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667" w:rsidRDefault="00C14667" w:rsidP="00C1466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>
        <w:rPr>
          <w:rFonts w:cs="Arial"/>
          <w:b/>
          <w:noProof/>
          <w:sz w:val="24"/>
          <w:lang w:eastAsia="zh-CN"/>
        </w:rPr>
        <w:t>6AH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415261">
        <w:rPr>
          <w:rFonts w:cs="Arial" w:hint="eastAsia"/>
          <w:b/>
          <w:noProof/>
          <w:sz w:val="24"/>
          <w:lang w:eastAsia="zh-CN"/>
        </w:rPr>
        <w:t>000803</w:t>
      </w:r>
    </w:p>
    <w:p w:rsidR="00C14667" w:rsidRDefault="00C14667" w:rsidP="00C14667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Jan </w:t>
      </w:r>
      <w:r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  <w:lang w:eastAsia="zh-CN"/>
        </w:rPr>
        <w:t>3</w:t>
      </w:r>
      <w:r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  <w:lang w:eastAsia="zh-CN"/>
        </w:rPr>
        <w:t>17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bookmarkStart w:id="0" w:name="OLE_LINK2"/>
      <w:bookmarkStart w:id="1" w:name="OLE_LINK1"/>
      <w:r>
        <w:rPr>
          <w:rFonts w:cs="Arial"/>
          <w:b/>
          <w:noProof/>
          <w:sz w:val="24"/>
        </w:rPr>
        <w:t>,</w:t>
      </w:r>
      <w:bookmarkEnd w:id="0"/>
      <w:bookmarkEnd w:id="1"/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Incheon</w:t>
      </w:r>
      <w:r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  <w:lang w:eastAsia="zh-CN"/>
        </w:rPr>
        <w:t>Korea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C14667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0F15">
        <w:rPr>
          <w:rFonts w:ascii="Arial" w:hAnsi="Arial" w:cs="Arial" w:hint="eastAsia"/>
          <w:b/>
          <w:lang w:eastAsia="zh-CN"/>
        </w:rPr>
        <w:t xml:space="preserve">Discussion on </w:t>
      </w:r>
      <w:r w:rsidR="00AD058B">
        <w:rPr>
          <w:rFonts w:ascii="Arial" w:hAnsi="Arial" w:cs="Arial" w:hint="eastAsia"/>
          <w:b/>
          <w:lang w:eastAsia="zh-CN"/>
        </w:rPr>
        <w:t xml:space="preserve">local </w:t>
      </w:r>
      <w:r w:rsidR="00A70F15">
        <w:rPr>
          <w:rFonts w:ascii="Arial" w:hAnsi="Arial" w:cs="Arial" w:hint="eastAsia"/>
          <w:b/>
          <w:lang w:eastAsia="zh-CN"/>
        </w:rPr>
        <w:t xml:space="preserve">LMF in </w:t>
      </w:r>
      <w:r w:rsidR="00AD058B">
        <w:rPr>
          <w:rFonts w:ascii="Arial" w:hAnsi="Arial" w:cs="Arial" w:hint="eastAsia"/>
          <w:b/>
          <w:lang w:eastAsia="zh-CN"/>
        </w:rPr>
        <w:t>NG-</w:t>
      </w:r>
      <w:r w:rsidR="00A70F15">
        <w:rPr>
          <w:rFonts w:ascii="Arial" w:hAnsi="Arial" w:cs="Arial" w:hint="eastAsia"/>
          <w:b/>
          <w:lang w:eastAsia="zh-CN"/>
        </w:rPr>
        <w:t>RAN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70F15">
        <w:rPr>
          <w:rFonts w:ascii="Arial" w:hAnsi="Arial" w:cs="Arial" w:hint="eastAsia"/>
          <w:b/>
          <w:lang w:eastAsia="zh-CN"/>
        </w:rPr>
        <w:t xml:space="preserve">Discussion/ </w:t>
      </w:r>
      <w:r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6C6B">
        <w:rPr>
          <w:rFonts w:ascii="Arial" w:hAnsi="Arial" w:cs="Arial" w:hint="eastAsia"/>
          <w:b/>
          <w:lang w:eastAsia="zh-CN"/>
        </w:rPr>
        <w:t>7</w:t>
      </w:r>
      <w:r w:rsidR="004002FC">
        <w:rPr>
          <w:rFonts w:ascii="Arial" w:hAnsi="Arial" w:cs="Arial"/>
          <w:b/>
        </w:rPr>
        <w:t>.</w:t>
      </w:r>
      <w:r w:rsidR="00B62A32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</w:t>
      </w:r>
      <w:r w:rsidR="000F6C6B">
        <w:rPr>
          <w:rFonts w:ascii="Arial" w:hAnsi="Arial" w:cs="Arial" w:hint="eastAsia"/>
          <w:b/>
          <w:lang w:eastAsia="zh-CN"/>
        </w:rPr>
        <w:t>eLCS</w:t>
      </w:r>
      <w:r w:rsidR="004002FC">
        <w:rPr>
          <w:rFonts w:ascii="Arial" w:hAnsi="Arial" w:cs="Arial"/>
          <w:b/>
        </w:rPr>
        <w:t xml:space="preserve"> / Rel-1</w:t>
      </w:r>
      <w:r w:rsidR="000F6C6B">
        <w:rPr>
          <w:rFonts w:ascii="Arial" w:hAnsi="Arial" w:cs="Arial" w:hint="eastAsia"/>
          <w:b/>
          <w:lang w:eastAsia="zh-CN"/>
        </w:rPr>
        <w:t>6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 xml:space="preserve">this </w:t>
      </w:r>
      <w:r w:rsidR="00A70F15">
        <w:rPr>
          <w:rFonts w:ascii="Arial" w:hAnsi="Arial" w:cs="Arial" w:hint="eastAsia"/>
          <w:i/>
          <w:lang w:eastAsia="zh-CN"/>
        </w:rPr>
        <w:t xml:space="preserve">discussion </w:t>
      </w:r>
      <w:r w:rsidR="00B850FB">
        <w:rPr>
          <w:rFonts w:ascii="Arial" w:hAnsi="Arial" w:cs="Arial" w:hint="eastAsia"/>
          <w:i/>
          <w:lang w:eastAsia="zh-CN"/>
        </w:rPr>
        <w:t>paper</w:t>
      </w:r>
      <w:r w:rsidR="00A70F15">
        <w:rPr>
          <w:rFonts w:ascii="Arial" w:hAnsi="Arial" w:cs="Arial" w:hint="eastAsia"/>
          <w:i/>
          <w:lang w:eastAsia="zh-CN"/>
        </w:rPr>
        <w:t xml:space="preserve"> aims at discussing the </w:t>
      </w:r>
      <w:r w:rsidR="00495DAC">
        <w:rPr>
          <w:rFonts w:ascii="Arial" w:hAnsi="Arial" w:cs="Arial"/>
          <w:i/>
          <w:lang w:eastAsia="zh-CN"/>
        </w:rPr>
        <w:t>benefit</w:t>
      </w:r>
      <w:r w:rsidR="00495DAC">
        <w:rPr>
          <w:rFonts w:ascii="Arial" w:hAnsi="Arial" w:cs="Arial" w:hint="eastAsia"/>
          <w:i/>
          <w:lang w:eastAsia="zh-CN"/>
        </w:rPr>
        <w:t xml:space="preserve"> </w:t>
      </w:r>
      <w:r w:rsidR="00A70F15">
        <w:rPr>
          <w:rFonts w:ascii="Arial" w:hAnsi="Arial" w:cs="Arial" w:hint="eastAsia"/>
          <w:i/>
          <w:lang w:eastAsia="zh-CN"/>
        </w:rPr>
        <w:t xml:space="preserve">of </w:t>
      </w:r>
      <w:r w:rsidR="00AD058B">
        <w:rPr>
          <w:rFonts w:ascii="Arial" w:hAnsi="Arial" w:cs="Arial" w:hint="eastAsia"/>
          <w:i/>
          <w:lang w:eastAsia="zh-CN"/>
        </w:rPr>
        <w:t xml:space="preserve">local </w:t>
      </w:r>
      <w:r w:rsidR="00A70F15">
        <w:rPr>
          <w:rFonts w:ascii="Arial" w:hAnsi="Arial" w:cs="Arial" w:hint="eastAsia"/>
          <w:i/>
          <w:lang w:eastAsia="zh-CN"/>
        </w:rPr>
        <w:t xml:space="preserve">LMF in </w:t>
      </w:r>
      <w:r w:rsidR="00AD058B">
        <w:rPr>
          <w:rFonts w:ascii="Arial" w:hAnsi="Arial" w:cs="Arial" w:hint="eastAsia"/>
          <w:i/>
          <w:lang w:eastAsia="zh-CN"/>
        </w:rPr>
        <w:t>NG-</w:t>
      </w:r>
      <w:r w:rsidR="00A70F15">
        <w:rPr>
          <w:rFonts w:ascii="Arial" w:hAnsi="Arial" w:cs="Arial" w:hint="eastAsia"/>
          <w:i/>
          <w:lang w:eastAsia="zh-CN"/>
        </w:rPr>
        <w:t>RAN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A70F15" w:rsidRDefault="00A70F15" w:rsidP="00A70F15">
      <w:pPr>
        <w:pStyle w:val="1"/>
      </w:pPr>
      <w:r w:rsidRPr="00BE0A44">
        <w:t>1. Introduction</w:t>
      </w:r>
    </w:p>
    <w:p w:rsidR="00A70F15" w:rsidRDefault="001F08B6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 w:rsidR="00AD058B">
        <w:rPr>
          <w:rFonts w:hint="eastAsia"/>
          <w:lang w:eastAsia="zh-CN"/>
        </w:rPr>
        <w:t>indicated in LS RP-193262</w:t>
      </w:r>
      <w:r w:rsidR="0099022A">
        <w:rPr>
          <w:rFonts w:hint="eastAsia"/>
          <w:lang w:eastAsia="zh-CN"/>
        </w:rPr>
        <w:t xml:space="preserve"> [1]</w:t>
      </w:r>
      <w:r w:rsidR="00AD058B">
        <w:rPr>
          <w:rFonts w:hint="eastAsia"/>
          <w:lang w:eastAsia="zh-CN"/>
        </w:rPr>
        <w:t>,</w:t>
      </w:r>
      <w:r w:rsidR="00E36ADE">
        <w:rPr>
          <w:rFonts w:hint="eastAsia"/>
          <w:lang w:eastAsia="zh-CN"/>
        </w:rPr>
        <w:t xml:space="preserve"> RAN discussed LMC, but has not reached consensus on any follow-on work. Questions were raised during discussion about the benefit and deployment scenario.</w:t>
      </w:r>
    </w:p>
    <w:p w:rsidR="006E2AAF" w:rsidRPr="006E2AAF" w:rsidRDefault="006E2AAF" w:rsidP="006E2AAF">
      <w:pPr>
        <w:rPr>
          <w:lang w:eastAsia="zh-CN"/>
        </w:rPr>
      </w:pPr>
      <w:r>
        <w:rPr>
          <w:rFonts w:hint="eastAsia"/>
          <w:lang w:eastAsia="zh-CN"/>
        </w:rPr>
        <w:t xml:space="preserve">This discussion paper analyses the two architectures from </w:t>
      </w:r>
      <w:r w:rsidR="002A546D">
        <w:rPr>
          <w:rFonts w:hint="eastAsia"/>
          <w:lang w:eastAsia="zh-CN"/>
        </w:rPr>
        <w:t xml:space="preserve">latency and mobility aspects and </w:t>
      </w:r>
      <w:r w:rsidR="00C005C5">
        <w:rPr>
          <w:rFonts w:hint="eastAsia"/>
          <w:lang w:eastAsia="zh-CN"/>
        </w:rPr>
        <w:t>proposes</w:t>
      </w:r>
      <w:r w:rsidR="002A546D">
        <w:rPr>
          <w:rFonts w:hint="eastAsia"/>
          <w:lang w:eastAsia="zh-CN"/>
        </w:rPr>
        <w:t xml:space="preserve"> </w:t>
      </w:r>
      <w:r w:rsidR="007E6DA7">
        <w:rPr>
          <w:rFonts w:hint="eastAsia"/>
          <w:lang w:eastAsia="zh-CN"/>
        </w:rPr>
        <w:t>the</w:t>
      </w:r>
      <w:r w:rsidR="002A546D">
        <w:rPr>
          <w:rFonts w:hint="eastAsia"/>
          <w:lang w:eastAsia="zh-CN"/>
        </w:rPr>
        <w:t xml:space="preserve"> benefit and deployment scenario</w:t>
      </w:r>
      <w:r w:rsidR="007E6DA7">
        <w:rPr>
          <w:rFonts w:hint="eastAsia"/>
          <w:lang w:eastAsia="zh-CN"/>
        </w:rPr>
        <w:t xml:space="preserve"> for LMF in NG-RAN architecture</w:t>
      </w:r>
      <w:r>
        <w:rPr>
          <w:rFonts w:hint="eastAsia"/>
          <w:lang w:eastAsia="zh-CN"/>
        </w:rPr>
        <w:t>.</w:t>
      </w:r>
    </w:p>
    <w:p w:rsidR="00A70F15" w:rsidRDefault="00A70F15" w:rsidP="00A70F15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:rsidR="002A546D" w:rsidRDefault="006D7714" w:rsidP="002A546D">
      <w:pPr>
        <w:keepNext/>
        <w:widowControl w:val="0"/>
        <w:overflowPunct/>
        <w:autoSpaceDE/>
        <w:autoSpaceDN/>
        <w:adjustRightInd/>
        <w:spacing w:after="60"/>
        <w:jc w:val="both"/>
        <w:textAlignment w:val="auto"/>
        <w:outlineLvl w:val="1"/>
        <w:rPr>
          <w:lang w:eastAsia="zh-CN"/>
        </w:rPr>
      </w:pPr>
      <w:r w:rsidRPr="007645D8">
        <w:rPr>
          <w:rFonts w:ascii="Arial" w:hAnsi="Arial"/>
          <w:color w:val="auto"/>
          <w:sz w:val="28"/>
          <w:lang w:eastAsia="en-US"/>
        </w:rPr>
        <w:t xml:space="preserve">2.1 </w:t>
      </w:r>
      <w:r w:rsidR="007645D8">
        <w:rPr>
          <w:rFonts w:ascii="Arial" w:hAnsi="Arial" w:hint="eastAsia"/>
          <w:color w:val="auto"/>
          <w:sz w:val="28"/>
          <w:lang w:eastAsia="zh-CN"/>
        </w:rPr>
        <w:t>Latency analysis</w:t>
      </w:r>
    </w:p>
    <w:p w:rsidR="007E6DA7" w:rsidRDefault="002A546D" w:rsidP="002A546D">
      <w:pPr>
        <w:rPr>
          <w:lang w:eastAsia="zh-CN"/>
        </w:rPr>
      </w:pPr>
      <w:r>
        <w:rPr>
          <w:rFonts w:hint="eastAsia"/>
          <w:lang w:eastAsia="zh-CN"/>
        </w:rPr>
        <w:t>This clause is proposed to</w:t>
      </w:r>
      <w:r w:rsidR="007E6DA7">
        <w:rPr>
          <w:rFonts w:hint="eastAsia"/>
          <w:lang w:eastAsia="zh-CN"/>
        </w:rPr>
        <w:t xml:space="preserve"> analyse latency in two </w:t>
      </w:r>
      <w:r w:rsidR="007E6DA7">
        <w:rPr>
          <w:lang w:eastAsia="zh-CN"/>
        </w:rPr>
        <w:t>architect</w:t>
      </w:r>
      <w:r w:rsidR="007E6DA7">
        <w:rPr>
          <w:rFonts w:hint="eastAsia"/>
          <w:lang w:eastAsia="zh-CN"/>
        </w:rPr>
        <w:t>ure</w:t>
      </w:r>
      <w:r w:rsidR="007E6DA7">
        <w:rPr>
          <w:lang w:eastAsia="zh-CN"/>
        </w:rPr>
        <w:t>s</w:t>
      </w:r>
      <w:r w:rsidR="007E6DA7">
        <w:rPr>
          <w:rFonts w:hint="eastAsia"/>
          <w:lang w:eastAsia="zh-CN"/>
        </w:rPr>
        <w:t>, i.e.</w:t>
      </w:r>
      <w:r w:rsidR="007E6DA7" w:rsidRPr="007E6DA7">
        <w:rPr>
          <w:rFonts w:hint="eastAsia"/>
          <w:lang w:eastAsia="zh-CN"/>
        </w:rPr>
        <w:t xml:space="preserve"> </w:t>
      </w:r>
      <w:r w:rsidR="007E6DA7">
        <w:rPr>
          <w:rFonts w:hint="eastAsia"/>
          <w:lang w:eastAsia="zh-CN"/>
        </w:rPr>
        <w:t xml:space="preserve">LMF in CN and LMF in NG-RAN. </w:t>
      </w:r>
      <w:r w:rsidR="000977DC">
        <w:rPr>
          <w:lang w:eastAsia="zh-CN"/>
        </w:rPr>
        <w:t>T</w:t>
      </w:r>
      <w:r w:rsidR="000977DC">
        <w:rPr>
          <w:rFonts w:hint="eastAsia"/>
          <w:lang w:eastAsia="zh-CN"/>
        </w:rPr>
        <w:t xml:space="preserve">he difference of the two architectures is different LMF location. </w:t>
      </w:r>
      <w:r w:rsidR="007E6DA7">
        <w:rPr>
          <w:lang w:eastAsia="zh-CN"/>
        </w:rPr>
        <w:t>B</w:t>
      </w:r>
      <w:r w:rsidR="007E6DA7">
        <w:rPr>
          <w:rFonts w:hint="eastAsia"/>
          <w:lang w:eastAsia="zh-CN"/>
        </w:rPr>
        <w:t xml:space="preserve">ecause LMF location does not impact </w:t>
      </w:r>
      <w:r w:rsidR="000977DC">
        <w:rPr>
          <w:rFonts w:hint="eastAsia"/>
          <w:lang w:eastAsia="zh-CN"/>
        </w:rPr>
        <w:t xml:space="preserve">positioning method (e.g. </w:t>
      </w:r>
      <w:r w:rsidR="007E6DA7">
        <w:rPr>
          <w:rFonts w:hint="eastAsia"/>
          <w:lang w:eastAsia="zh-CN"/>
        </w:rPr>
        <w:t>measurement</w:t>
      </w:r>
      <w:r w:rsidR="000977DC">
        <w:rPr>
          <w:rFonts w:hint="eastAsia"/>
          <w:lang w:eastAsia="zh-CN"/>
        </w:rPr>
        <w:t>, positioning computation)</w:t>
      </w:r>
      <w:r w:rsidR="007E6DA7">
        <w:rPr>
          <w:rFonts w:hint="eastAsia"/>
          <w:lang w:eastAsia="zh-CN"/>
        </w:rPr>
        <w:t>, so latency</w:t>
      </w:r>
      <w:r w:rsidR="000977DC">
        <w:rPr>
          <w:rFonts w:hint="eastAsia"/>
          <w:lang w:eastAsia="zh-CN"/>
        </w:rPr>
        <w:t xml:space="preserve"> introduced by positioning method</w:t>
      </w:r>
      <w:r w:rsidR="007E6DA7">
        <w:rPr>
          <w:rFonts w:hint="eastAsia"/>
          <w:lang w:eastAsia="zh-CN"/>
        </w:rPr>
        <w:t xml:space="preserve"> is not considered.</w:t>
      </w:r>
    </w:p>
    <w:p w:rsidR="000977DC" w:rsidRPr="000977DC" w:rsidRDefault="000977DC" w:rsidP="002A546D">
      <w:pPr>
        <w:rPr>
          <w:lang w:val="en-US" w:eastAsia="zh-CN"/>
        </w:rPr>
      </w:pPr>
      <w:r>
        <w:rPr>
          <w:lang w:eastAsia="zh-CN"/>
        </w:rPr>
        <w:t xml:space="preserve">Based </w:t>
      </w:r>
      <w:r>
        <w:rPr>
          <w:rFonts w:hint="eastAsia"/>
          <w:lang w:eastAsia="zh-CN"/>
        </w:rPr>
        <w:t>on procedures in TS 23.273, the steps and procedures impacted by LMF location are as follows:</w:t>
      </w:r>
    </w:p>
    <w:p w:rsidR="002A546D" w:rsidRDefault="002A546D" w:rsidP="002A546D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5GC-MT-LR and 5GC-MO-LR procedures (the following steps are same):</w:t>
      </w:r>
    </w:p>
    <w:p w:rsidR="002A546D" w:rsidRDefault="002A546D" w:rsidP="002A546D">
      <w:pPr>
        <w:pStyle w:val="B2"/>
        <w:rPr>
          <w:lang w:eastAsia="zh-CN"/>
        </w:rPr>
      </w:pPr>
      <w:r w:rsidRPr="009E0DE1">
        <w:rPr>
          <w:rFonts w:eastAsia="宋体"/>
          <w:lang w:eastAsia="zh-CN"/>
        </w:rPr>
        <w:t>-</w:t>
      </w:r>
      <w:r w:rsidRPr="009E0DE1">
        <w:rPr>
          <w:rFonts w:eastAsia="宋体"/>
          <w:lang w:eastAsia="zh-CN"/>
        </w:rPr>
        <w:tab/>
      </w:r>
      <w:r>
        <w:rPr>
          <w:rFonts w:hint="eastAsia"/>
          <w:lang w:eastAsia="zh-CN"/>
        </w:rPr>
        <w:t>Steps 6-9 in 5GC-MT-LR procedure for the regulatory location service in clause</w:t>
      </w:r>
      <w:r>
        <w:rPr>
          <w:rFonts w:hint="cs"/>
          <w:lang w:val="en-US" w:eastAsia="zh-CN"/>
        </w:rPr>
        <w:t> 6.1.1</w:t>
      </w:r>
      <w:r w:rsidRPr="009E0DE1">
        <w:t>.</w:t>
      </w:r>
    </w:p>
    <w:p w:rsidR="002A546D" w:rsidRPr="009E0DE1" w:rsidRDefault="002A546D" w:rsidP="002A546D">
      <w:pPr>
        <w:pStyle w:val="B2"/>
      </w:pPr>
      <w:r w:rsidRPr="009E0DE1">
        <w:rPr>
          <w:rFonts w:eastAsia="宋体"/>
          <w:lang w:eastAsia="zh-CN"/>
        </w:rPr>
        <w:t>-</w:t>
      </w:r>
      <w:r w:rsidRPr="009E0DE1">
        <w:rPr>
          <w:rFonts w:eastAsia="宋体"/>
          <w:lang w:eastAsia="zh-CN"/>
        </w:rPr>
        <w:tab/>
      </w:r>
      <w:r>
        <w:rPr>
          <w:rFonts w:hint="eastAsia"/>
          <w:lang w:eastAsia="zh-CN"/>
        </w:rPr>
        <w:t>Steps 10-13 in 5GC-MT-LR procedure for the commercial location service</w:t>
      </w:r>
      <w:r w:rsidRPr="0004638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clause 6.1.2</w:t>
      </w:r>
      <w:r w:rsidRPr="009E0DE1">
        <w:t>.</w:t>
      </w:r>
    </w:p>
    <w:p w:rsidR="002A546D" w:rsidRPr="009E0DE1" w:rsidRDefault="002A546D" w:rsidP="002A546D">
      <w:pPr>
        <w:pStyle w:val="B2"/>
      </w:pPr>
      <w:r w:rsidRPr="009E0DE1">
        <w:rPr>
          <w:rFonts w:eastAsia="宋体"/>
          <w:lang w:eastAsia="zh-CN"/>
        </w:rPr>
        <w:t>-</w:t>
      </w:r>
      <w:r w:rsidRPr="009E0DE1">
        <w:rPr>
          <w:rFonts w:eastAsia="宋体"/>
          <w:lang w:eastAsia="zh-CN"/>
        </w:rPr>
        <w:tab/>
      </w:r>
      <w:r>
        <w:rPr>
          <w:rFonts w:hint="eastAsia"/>
          <w:lang w:eastAsia="zh-CN"/>
        </w:rPr>
        <w:t>Steps 3-6 in 5GC-MO-LR procedure in clause 6.2</w:t>
      </w:r>
      <w:r w:rsidRPr="009E0DE1">
        <w:t>.</w:t>
      </w:r>
    </w:p>
    <w:p w:rsidR="002A546D" w:rsidRDefault="002A546D" w:rsidP="002A546D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Initiation and Reporting of Location Events in Deferred 5GC-MT-LR procedure in clause 6.3.1: Steps 13-18 and steps 25-27.</w:t>
      </w:r>
    </w:p>
    <w:p w:rsidR="002A546D" w:rsidRDefault="002A546D" w:rsidP="002A546D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Event Reporting with no change of LMF procedure in Low Power Periodic and Triggered 5GC-MT-LR procedure in clause 6.7.1: Steps 3-8a</w:t>
      </w:r>
      <w:r>
        <w:t>.</w:t>
      </w:r>
    </w:p>
    <w:p w:rsidR="002A546D" w:rsidRDefault="002A546D" w:rsidP="002A546D">
      <w:pPr>
        <w:rPr>
          <w:lang w:eastAsia="zh-CN"/>
        </w:rPr>
      </w:pPr>
      <w:r>
        <w:rPr>
          <w:rFonts w:hint="eastAsia"/>
          <w:lang w:eastAsia="zh-CN"/>
        </w:rPr>
        <w:t>So only the latency of the steps above is analysed.</w:t>
      </w:r>
    </w:p>
    <w:p w:rsidR="006E0593" w:rsidRPr="009E0DE1" w:rsidRDefault="006E0593" w:rsidP="006E0593">
      <w:pPr>
        <w:pStyle w:val="30"/>
      </w:pPr>
      <w:bookmarkStart w:id="2" w:name="_Toc20150233"/>
      <w:bookmarkStart w:id="3" w:name="_Toc27847041"/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 w:rsidRPr="009E0DE1">
        <w:t>.1</w:t>
      </w:r>
      <w:r w:rsidRPr="009E0DE1">
        <w:tab/>
      </w:r>
      <w:r>
        <w:rPr>
          <w:rFonts w:hint="eastAsia"/>
          <w:lang w:eastAsia="zh-CN"/>
        </w:rPr>
        <w:t>5GC-MT-LR and 5GC-MO-LR procedures</w:t>
      </w:r>
      <w:bookmarkEnd w:id="2"/>
      <w:bookmarkEnd w:id="3"/>
    </w:p>
    <w:p w:rsidR="00103296" w:rsidRDefault="00103296" w:rsidP="00D57DF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steps in </w:t>
      </w:r>
      <w:r>
        <w:rPr>
          <w:rFonts w:hint="eastAsia"/>
        </w:rPr>
        <w:t>5GC-MT-LR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5GC-MO-LR procedure</w:t>
      </w:r>
      <w:r>
        <w:rPr>
          <w:rFonts w:hint="eastAsia"/>
          <w:lang w:eastAsia="zh-CN"/>
        </w:rPr>
        <w:t xml:space="preserve"> impacted by different architecture</w:t>
      </w:r>
      <w:r w:rsidR="00620C20">
        <w:rPr>
          <w:rFonts w:hint="eastAsia"/>
          <w:lang w:eastAsia="zh-CN"/>
        </w:rPr>
        <w:t xml:space="preserve"> (i.e. LMF in CN and LMF in NG-RAN)</w:t>
      </w:r>
      <w:r>
        <w:rPr>
          <w:rFonts w:hint="eastAsia"/>
          <w:lang w:eastAsia="zh-CN"/>
        </w:rPr>
        <w:t xml:space="preserve"> are as follows:</w:t>
      </w:r>
    </w:p>
    <w:p w:rsidR="00BC48AB" w:rsidRDefault="00BC48AB" w:rsidP="00BC48AB">
      <w:pPr>
        <w:pStyle w:val="B1"/>
      </w:pPr>
      <w:r w:rsidRPr="00BC48AB">
        <w:t>-</w:t>
      </w:r>
      <w:r w:rsidRPr="00BC48AB">
        <w:tab/>
      </w:r>
      <w:r>
        <w:rPr>
          <w:rFonts w:hint="eastAsia"/>
        </w:rPr>
        <w:t>Steps 6-9 in 5GC-MT-LR procedure for the regulatory location service in clause</w:t>
      </w:r>
      <w:r w:rsidRPr="00BC48AB">
        <w:rPr>
          <w:rFonts w:hint="cs"/>
        </w:rPr>
        <w:t> 6.1.1</w:t>
      </w:r>
      <w:r w:rsidRPr="009E0DE1">
        <w:t>.</w:t>
      </w:r>
    </w:p>
    <w:p w:rsidR="00BC48AB" w:rsidRPr="009E0DE1" w:rsidRDefault="00BC48AB" w:rsidP="00BC48AB">
      <w:pPr>
        <w:pStyle w:val="B1"/>
      </w:pPr>
      <w:r w:rsidRPr="00BC48AB">
        <w:t>-</w:t>
      </w:r>
      <w:r w:rsidRPr="00BC48AB">
        <w:tab/>
      </w:r>
      <w:r>
        <w:rPr>
          <w:rFonts w:hint="eastAsia"/>
        </w:rPr>
        <w:t>Steps 10-13 in 5GC-MT-LR procedure for the commercial location service</w:t>
      </w:r>
      <w:r w:rsidRPr="00046388">
        <w:rPr>
          <w:rFonts w:hint="eastAsia"/>
        </w:rPr>
        <w:t xml:space="preserve"> </w:t>
      </w:r>
      <w:r>
        <w:rPr>
          <w:rFonts w:hint="eastAsia"/>
        </w:rPr>
        <w:t>in clause 6.1.2</w:t>
      </w:r>
      <w:r w:rsidRPr="009E0DE1">
        <w:t>.</w:t>
      </w:r>
    </w:p>
    <w:p w:rsidR="00BC48AB" w:rsidRPr="009E0DE1" w:rsidRDefault="00BC48AB" w:rsidP="00BC48AB">
      <w:pPr>
        <w:pStyle w:val="B1"/>
      </w:pPr>
      <w:r w:rsidRPr="00BC48AB">
        <w:t>-</w:t>
      </w:r>
      <w:r w:rsidRPr="00BC48AB">
        <w:tab/>
      </w:r>
      <w:r>
        <w:rPr>
          <w:rFonts w:hint="eastAsia"/>
        </w:rPr>
        <w:t>Steps 3-6 in 5GC-MO-LR procedure in clause 6.2</w:t>
      </w:r>
      <w:r w:rsidRPr="009E0DE1">
        <w:t>.</w:t>
      </w:r>
    </w:p>
    <w:p w:rsidR="00620C20" w:rsidRDefault="00620C20" w:rsidP="00D57DF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details of the steps above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different architecture</w:t>
      </w:r>
      <w:r>
        <w:rPr>
          <w:rFonts w:hint="eastAsia"/>
          <w:lang w:eastAsia="zh-CN"/>
        </w:rPr>
        <w:t xml:space="preserve"> are shown in Figure 1.</w:t>
      </w:r>
    </w:p>
    <w:p w:rsidR="006D7714" w:rsidRPr="00B52E34" w:rsidRDefault="005A74D8" w:rsidP="00B52E34">
      <w:pPr>
        <w:keepNext/>
        <w:keepLines/>
        <w:overflowPunct/>
        <w:autoSpaceDE/>
        <w:autoSpaceDN/>
        <w:adjustRightInd/>
        <w:jc w:val="center"/>
        <w:textAlignment w:val="auto"/>
        <w:rPr>
          <w:rFonts w:eastAsia="宋体"/>
        </w:rPr>
      </w:pPr>
      <w:r>
        <w:object w:dxaOrig="16829" w:dyaOrig="128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67pt" o:ole="">
            <v:imagedata r:id="rId14" o:title=""/>
          </v:shape>
          <o:OLEObject Type="Embed" ProgID="Visio.Drawing.11" ShapeID="_x0000_i1025" DrawAspect="Content" ObjectID="_1639930817" r:id="rId15"/>
        </w:object>
      </w:r>
    </w:p>
    <w:p w:rsidR="00766FDC" w:rsidRPr="00B52E34" w:rsidRDefault="00766FDC" w:rsidP="00B52E34">
      <w:pPr>
        <w:keepLines/>
        <w:overflowPunct/>
        <w:autoSpaceDE/>
        <w:autoSpaceDN/>
        <w:adjustRightInd/>
        <w:spacing w:after="200"/>
        <w:jc w:val="center"/>
        <w:textAlignment w:val="auto"/>
        <w:rPr>
          <w:rFonts w:ascii="Arial" w:eastAsia="Malgun Gothic" w:hAnsi="Arial" w:cs="Arial"/>
          <w:b/>
          <w:bCs/>
          <w:color w:val="auto"/>
          <w:sz w:val="18"/>
          <w:szCs w:val="18"/>
          <w:lang w:eastAsia="en-US"/>
        </w:rPr>
      </w:pPr>
      <w:r w:rsidRPr="00B52E34">
        <w:rPr>
          <w:rFonts w:ascii="Arial" w:eastAsia="Malgun Gothic" w:hAnsi="Arial" w:cs="Arial" w:hint="eastAsia"/>
          <w:b/>
          <w:bCs/>
          <w:color w:val="auto"/>
          <w:sz w:val="18"/>
          <w:szCs w:val="18"/>
          <w:lang w:eastAsia="en-US"/>
        </w:rPr>
        <w:t>Figure</w:t>
      </w:r>
      <w:r w:rsidRPr="00B52E34">
        <w:rPr>
          <w:rFonts w:ascii="Arial" w:eastAsia="Malgun Gothic" w:hAnsi="Arial" w:cs="Arial" w:hint="cs"/>
          <w:b/>
          <w:bCs/>
          <w:color w:val="auto"/>
          <w:sz w:val="18"/>
          <w:szCs w:val="18"/>
          <w:lang w:eastAsia="en-US"/>
        </w:rPr>
        <w:t xml:space="preserve"> 1: </w:t>
      </w:r>
      <w:r w:rsidR="005A74D8">
        <w:rPr>
          <w:rFonts w:ascii="Arial" w:hAnsi="Arial" w:cs="Arial" w:hint="eastAsia"/>
          <w:b/>
          <w:bCs/>
          <w:color w:val="auto"/>
          <w:sz w:val="18"/>
          <w:szCs w:val="18"/>
          <w:lang w:eastAsia="zh-CN"/>
        </w:rPr>
        <w:t>Steps</w:t>
      </w:r>
      <w:r w:rsidR="00620C20">
        <w:rPr>
          <w:rFonts w:ascii="Arial" w:hAnsi="Arial" w:cs="Arial" w:hint="eastAsia"/>
          <w:b/>
          <w:bCs/>
          <w:color w:val="auto"/>
          <w:sz w:val="18"/>
          <w:szCs w:val="18"/>
          <w:lang w:eastAsia="zh-CN"/>
        </w:rPr>
        <w:t xml:space="preserve"> </w:t>
      </w:r>
      <w:r w:rsidR="00F91F22">
        <w:rPr>
          <w:rFonts w:ascii="Arial" w:hAnsi="Arial" w:cs="Arial" w:hint="eastAsia"/>
          <w:b/>
          <w:bCs/>
          <w:color w:val="auto"/>
          <w:sz w:val="18"/>
          <w:szCs w:val="18"/>
          <w:lang w:val="en-US" w:eastAsia="zh-CN"/>
        </w:rPr>
        <w:t>in</w:t>
      </w:r>
      <w:r w:rsidR="005A74D8">
        <w:rPr>
          <w:rFonts w:ascii="Arial" w:hAnsi="Arial" w:cs="Arial" w:hint="eastAsia"/>
          <w:b/>
          <w:bCs/>
          <w:color w:val="auto"/>
          <w:sz w:val="18"/>
          <w:szCs w:val="18"/>
          <w:lang w:eastAsia="zh-CN"/>
        </w:rPr>
        <w:t xml:space="preserve"> </w:t>
      </w:r>
      <w:r w:rsidR="005A74D8" w:rsidRPr="005A74D8">
        <w:rPr>
          <w:rFonts w:ascii="Arial" w:eastAsia="Malgun Gothic" w:hAnsi="Arial" w:cs="Arial" w:hint="eastAsia"/>
          <w:b/>
          <w:bCs/>
          <w:color w:val="auto"/>
          <w:sz w:val="18"/>
          <w:szCs w:val="18"/>
          <w:lang w:eastAsia="en-US"/>
        </w:rPr>
        <w:t>5GC-MT-LR</w:t>
      </w:r>
      <w:r w:rsidR="005A74D8">
        <w:rPr>
          <w:rFonts w:ascii="Arial" w:hAnsi="Arial" w:cs="Arial" w:hint="eastAsia"/>
          <w:b/>
          <w:bCs/>
          <w:color w:val="auto"/>
          <w:sz w:val="18"/>
          <w:szCs w:val="18"/>
          <w:lang w:eastAsia="zh-CN"/>
        </w:rPr>
        <w:t xml:space="preserve"> and 5GC-MO-LR procedures </w:t>
      </w:r>
      <w:r w:rsidR="00620C20">
        <w:rPr>
          <w:rFonts w:ascii="Arial" w:hAnsi="Arial" w:cs="Arial" w:hint="eastAsia"/>
          <w:b/>
          <w:bCs/>
          <w:color w:val="auto"/>
          <w:sz w:val="18"/>
          <w:szCs w:val="18"/>
          <w:lang w:eastAsia="zh-CN"/>
        </w:rPr>
        <w:t>in</w:t>
      </w:r>
      <w:r w:rsidR="005A74D8">
        <w:rPr>
          <w:rFonts w:ascii="Arial" w:hAnsi="Arial" w:cs="Arial" w:hint="eastAsia"/>
          <w:b/>
          <w:bCs/>
          <w:color w:val="auto"/>
          <w:sz w:val="18"/>
          <w:szCs w:val="18"/>
          <w:lang w:eastAsia="zh-CN"/>
        </w:rPr>
        <w:t xml:space="preserve"> different architecture</w:t>
      </w:r>
    </w:p>
    <w:p w:rsidR="00620C20" w:rsidRDefault="00620C20" w:rsidP="00D57DF2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positioning method (UE assisted or Network assisted), latency of the steps above are different. </w:t>
      </w:r>
    </w:p>
    <w:p w:rsidR="00620C20" w:rsidRDefault="00620C20" w:rsidP="00D57DF2">
      <w:pPr>
        <w:rPr>
          <w:color w:val="auto"/>
          <w:lang w:eastAsia="zh-CN"/>
        </w:rPr>
      </w:pPr>
      <w:r>
        <w:rPr>
          <w:rFonts w:hint="eastAsia"/>
          <w:lang w:eastAsia="zh-CN"/>
        </w:rPr>
        <w:t xml:space="preserve">When UE </w:t>
      </w:r>
      <w:r w:rsidRPr="00B52E34">
        <w:rPr>
          <w:rFonts w:hint="eastAsia"/>
          <w:color w:val="auto"/>
          <w:lang w:eastAsia="en-US"/>
        </w:rPr>
        <w:t>Assisted and UE Based Positioning procedure</w:t>
      </w:r>
      <w:r w:rsidRPr="00620C20">
        <w:rPr>
          <w:rFonts w:hint="eastAsia"/>
          <w:color w:val="auto"/>
          <w:lang w:eastAsia="en-US"/>
        </w:rPr>
        <w:t xml:space="preserve"> is used</w:t>
      </w:r>
      <w:r>
        <w:rPr>
          <w:rFonts w:hint="eastAsia"/>
          <w:color w:val="auto"/>
          <w:lang w:eastAsia="zh-CN"/>
        </w:rPr>
        <w:t>, latency analysis is shown in Table 1.</w:t>
      </w:r>
    </w:p>
    <w:p w:rsidR="006D7714" w:rsidRPr="009A75FB" w:rsidRDefault="00B52E34" w:rsidP="00B52E34">
      <w:pPr>
        <w:pStyle w:val="TH"/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 w:rsidRPr="00B52E34">
        <w:rPr>
          <w:rFonts w:hint="eastAsia"/>
          <w:color w:val="auto"/>
          <w:lang w:eastAsia="en-US"/>
        </w:rPr>
        <w:t>Table</w:t>
      </w:r>
      <w:r w:rsidRPr="00B52E34">
        <w:rPr>
          <w:rFonts w:hint="cs"/>
          <w:color w:val="auto"/>
          <w:lang w:eastAsia="en-US"/>
        </w:rPr>
        <w:t xml:space="preserve"> 1: </w:t>
      </w:r>
      <w:r w:rsidR="00EE2856">
        <w:rPr>
          <w:rFonts w:hint="eastAsia"/>
          <w:color w:val="auto"/>
          <w:lang w:eastAsia="zh-CN"/>
        </w:rPr>
        <w:t>Latency analysis</w:t>
      </w:r>
      <w:r w:rsidR="00781348">
        <w:rPr>
          <w:rFonts w:hint="eastAsia"/>
          <w:color w:val="auto"/>
          <w:lang w:eastAsia="zh-CN"/>
        </w:rPr>
        <w:t xml:space="preserve"> for steps</w:t>
      </w:r>
      <w:r w:rsidR="009A75FB">
        <w:rPr>
          <w:rFonts w:hint="eastAsia"/>
          <w:color w:val="auto"/>
          <w:lang w:eastAsia="zh-CN"/>
        </w:rPr>
        <w:t xml:space="preserve"> in Figure</w:t>
      </w:r>
      <w:r w:rsidR="009A75FB">
        <w:rPr>
          <w:rFonts w:hint="cs"/>
          <w:color w:val="auto"/>
          <w:lang w:val="en-US" w:eastAsia="zh-CN"/>
        </w:rPr>
        <w:t> 1</w:t>
      </w:r>
      <w:r w:rsidR="00620C20">
        <w:rPr>
          <w:rFonts w:hint="eastAsia"/>
          <w:color w:val="auto"/>
          <w:lang w:val="en-US" w:eastAsia="zh-CN"/>
        </w:rPr>
        <w:t xml:space="preserve"> when UE assisted and UE based positioning procedure is </w:t>
      </w:r>
      <w:r w:rsidR="00F91F22">
        <w:rPr>
          <w:rFonts w:hint="eastAsia"/>
          <w:color w:val="auto"/>
          <w:lang w:val="en-US" w:eastAsia="zh-CN"/>
        </w:rPr>
        <w:t>performed</w:t>
      </w:r>
    </w:p>
    <w:tbl>
      <w:tblPr>
        <w:tblStyle w:val="a8"/>
        <w:tblW w:w="0" w:type="auto"/>
        <w:jc w:val="center"/>
        <w:tblInd w:w="-1696" w:type="dxa"/>
        <w:tblLook w:val="04A0" w:firstRow="1" w:lastRow="0" w:firstColumn="1" w:lastColumn="0" w:noHBand="0" w:noVBand="1"/>
      </w:tblPr>
      <w:tblGrid>
        <w:gridCol w:w="1985"/>
        <w:gridCol w:w="2778"/>
        <w:gridCol w:w="2418"/>
      </w:tblGrid>
      <w:tr w:rsidR="00620C20" w:rsidRPr="00B52E34" w:rsidTr="00620C20">
        <w:trPr>
          <w:jc w:val="center"/>
        </w:trPr>
        <w:tc>
          <w:tcPr>
            <w:tcW w:w="1985" w:type="dxa"/>
            <w:vMerge w:val="restart"/>
          </w:tcPr>
          <w:p w:rsidR="00620C20" w:rsidRPr="00B52E34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zh-CN"/>
              </w:rPr>
            </w:pPr>
            <w:r w:rsidRPr="00B52E34">
              <w:rPr>
                <w:rFonts w:hint="eastAsia"/>
                <w:color w:val="auto"/>
                <w:lang w:eastAsia="en-US"/>
              </w:rPr>
              <w:t>Operations</w:t>
            </w:r>
            <w:r>
              <w:rPr>
                <w:rFonts w:hint="eastAsia"/>
                <w:color w:val="auto"/>
                <w:lang w:eastAsia="zh-CN"/>
              </w:rPr>
              <w:t xml:space="preserve"> and latency</w:t>
            </w:r>
          </w:p>
        </w:tc>
        <w:tc>
          <w:tcPr>
            <w:tcW w:w="5196" w:type="dxa"/>
            <w:gridSpan w:val="2"/>
          </w:tcPr>
          <w:p w:rsidR="00620C20" w:rsidRPr="00B52E34" w:rsidRDefault="00620C20" w:rsidP="00103296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  <w:lang w:eastAsia="zh-CN"/>
              </w:rPr>
              <w:t>Latency in different architecture</w:t>
            </w:r>
          </w:p>
        </w:tc>
      </w:tr>
      <w:tr w:rsidR="00620C20" w:rsidRPr="00B52E34" w:rsidTr="00620C20">
        <w:trPr>
          <w:jc w:val="center"/>
        </w:trPr>
        <w:tc>
          <w:tcPr>
            <w:tcW w:w="1985" w:type="dxa"/>
            <w:vMerge/>
          </w:tcPr>
          <w:p w:rsidR="00620C20" w:rsidRPr="00B52E34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</w:p>
        </w:tc>
        <w:tc>
          <w:tcPr>
            <w:tcW w:w="2778" w:type="dxa"/>
          </w:tcPr>
          <w:p w:rsidR="00620C20" w:rsidRPr="00B52E34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B52E34">
              <w:rPr>
                <w:rFonts w:hint="eastAsia"/>
                <w:color w:val="auto"/>
                <w:lang w:eastAsia="en-US"/>
              </w:rPr>
              <w:t>LMF in CN</w:t>
            </w:r>
          </w:p>
        </w:tc>
        <w:tc>
          <w:tcPr>
            <w:tcW w:w="2418" w:type="dxa"/>
          </w:tcPr>
          <w:p w:rsidR="00620C20" w:rsidRPr="00B52E34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B52E34">
              <w:rPr>
                <w:rFonts w:hint="eastAsia"/>
                <w:color w:val="auto"/>
                <w:lang w:eastAsia="en-US"/>
              </w:rPr>
              <w:t>LMF in NG-RAN</w:t>
            </w:r>
          </w:p>
        </w:tc>
      </w:tr>
      <w:tr w:rsidR="00620C20" w:rsidRPr="00B52E34" w:rsidTr="00620C20">
        <w:trPr>
          <w:jc w:val="center"/>
        </w:trPr>
        <w:tc>
          <w:tcPr>
            <w:tcW w:w="1985" w:type="dxa"/>
          </w:tcPr>
          <w:p w:rsidR="00620C20" w:rsidRPr="007D1076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7D1076">
              <w:rPr>
                <w:rFonts w:hint="eastAsia"/>
                <w:b w:val="0"/>
                <w:color w:val="auto"/>
                <w:lang w:eastAsia="zh-CN"/>
              </w:rPr>
              <w:t>LMF selection</w:t>
            </w:r>
          </w:p>
        </w:tc>
        <w:tc>
          <w:tcPr>
            <w:tcW w:w="2778" w:type="dxa"/>
          </w:tcPr>
          <w:p w:rsidR="00620C20" w:rsidRPr="007D1076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7D1076">
              <w:rPr>
                <w:rFonts w:hint="eastAsia"/>
                <w:b w:val="0"/>
                <w:color w:val="auto"/>
                <w:lang w:eastAsia="zh-CN"/>
              </w:rPr>
              <w:t>1ms</w:t>
            </w:r>
          </w:p>
        </w:tc>
        <w:tc>
          <w:tcPr>
            <w:tcW w:w="2418" w:type="dxa"/>
          </w:tcPr>
          <w:p w:rsidR="00620C20" w:rsidRPr="007D1076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7D1076">
              <w:rPr>
                <w:rFonts w:hint="eastAsia"/>
                <w:b w:val="0"/>
                <w:color w:val="auto"/>
                <w:lang w:eastAsia="zh-CN"/>
              </w:rPr>
              <w:t>0</w:t>
            </w:r>
          </w:p>
        </w:tc>
      </w:tr>
      <w:tr w:rsidR="00620C20" w:rsidRPr="00B52E34" w:rsidTr="00620C20">
        <w:trPr>
          <w:jc w:val="center"/>
        </w:trPr>
        <w:tc>
          <w:tcPr>
            <w:tcW w:w="1985" w:type="dxa"/>
          </w:tcPr>
          <w:p w:rsidR="00620C20" w:rsidRPr="007D1076" w:rsidRDefault="00620C20" w:rsidP="007D107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7D1076">
              <w:rPr>
                <w:rFonts w:hint="eastAsia"/>
                <w:b w:val="0"/>
                <w:color w:val="auto"/>
                <w:lang w:eastAsia="zh-CN"/>
              </w:rPr>
              <w:t xml:space="preserve">Delivery between AMF and LMF (5 </w:t>
            </w:r>
            <w:proofErr w:type="spellStart"/>
            <w:r w:rsidRPr="007D1076">
              <w:rPr>
                <w:rFonts w:hint="eastAsia"/>
                <w:b w:val="0"/>
                <w:color w:val="auto"/>
                <w:lang w:eastAsia="zh-CN"/>
              </w:rPr>
              <w:t>ms</w:t>
            </w:r>
            <w:proofErr w:type="spellEnd"/>
            <w:r w:rsidRPr="007D1076">
              <w:rPr>
                <w:rFonts w:hint="eastAsia"/>
                <w:b w:val="0"/>
                <w:color w:val="auto"/>
                <w:lang w:eastAsia="zh-CN"/>
              </w:rPr>
              <w:t>)</w:t>
            </w:r>
          </w:p>
        </w:tc>
        <w:tc>
          <w:tcPr>
            <w:tcW w:w="2778" w:type="dxa"/>
          </w:tcPr>
          <w:p w:rsidR="00620C20" w:rsidRPr="007D1076" w:rsidRDefault="00620C20" w:rsidP="007D107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7D1076">
              <w:rPr>
                <w:rFonts w:hint="eastAsia"/>
                <w:b w:val="0"/>
                <w:color w:val="auto"/>
                <w:lang w:eastAsia="zh-CN"/>
              </w:rPr>
              <w:t>20ms</w:t>
            </w:r>
          </w:p>
          <w:p w:rsidR="00620C20" w:rsidRPr="007D1076" w:rsidRDefault="00620C20" w:rsidP="00781348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7D1076">
              <w:rPr>
                <w:rFonts w:hint="eastAsia"/>
                <w:b w:val="0"/>
                <w:color w:val="auto"/>
                <w:lang w:eastAsia="zh-CN"/>
              </w:rPr>
              <w:t>(including steps 2,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A</w:t>
            </w:r>
            <w:r w:rsidRPr="007D1076">
              <w:rPr>
                <w:rFonts w:hint="eastAsia"/>
                <w:b w:val="0"/>
                <w:color w:val="auto"/>
                <w:lang w:eastAsia="zh-CN"/>
              </w:rPr>
              <w:t>-1,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A</w:t>
            </w:r>
            <w:r w:rsidRPr="007D1076">
              <w:rPr>
                <w:rFonts w:hint="eastAsia"/>
                <w:b w:val="0"/>
                <w:color w:val="auto"/>
                <w:lang w:eastAsia="zh-CN"/>
              </w:rPr>
              <w:t>-7,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</w:t>
            </w:r>
            <w:r w:rsidRPr="007D1076">
              <w:rPr>
                <w:rFonts w:hint="eastAsia"/>
                <w:b w:val="0"/>
                <w:color w:val="auto"/>
                <w:lang w:eastAsia="zh-CN"/>
              </w:rPr>
              <w:t>4)</w:t>
            </w:r>
          </w:p>
        </w:tc>
        <w:tc>
          <w:tcPr>
            <w:tcW w:w="2418" w:type="dxa"/>
          </w:tcPr>
          <w:p w:rsidR="00620C20" w:rsidRPr="007D1076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7D1076">
              <w:rPr>
                <w:rFonts w:hint="eastAsia"/>
                <w:b w:val="0"/>
                <w:color w:val="auto"/>
                <w:lang w:eastAsia="zh-CN"/>
              </w:rPr>
              <w:t>0</w:t>
            </w:r>
          </w:p>
        </w:tc>
      </w:tr>
      <w:tr w:rsidR="00620C20" w:rsidRPr="00B52E34" w:rsidTr="00620C20">
        <w:trPr>
          <w:jc w:val="center"/>
        </w:trPr>
        <w:tc>
          <w:tcPr>
            <w:tcW w:w="1985" w:type="dxa"/>
          </w:tcPr>
          <w:p w:rsidR="00620C20" w:rsidRPr="00B52E34" w:rsidRDefault="00620C20" w:rsidP="007D107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Delivery</w:t>
            </w:r>
            <w:r w:rsidRPr="00B52E34">
              <w:rPr>
                <w:rFonts w:hint="eastAsia"/>
                <w:b w:val="0"/>
                <w:color w:val="auto"/>
                <w:lang w:eastAsia="en-US"/>
              </w:rPr>
              <w:t xml:space="preserve"> on N2 interface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(10ms)</w:t>
            </w:r>
          </w:p>
        </w:tc>
        <w:tc>
          <w:tcPr>
            <w:tcW w:w="2778" w:type="dxa"/>
          </w:tcPr>
          <w:p w:rsidR="00620C20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20ms</w:t>
            </w:r>
          </w:p>
          <w:p w:rsidR="00620C20" w:rsidRPr="00B52E34" w:rsidRDefault="00620C20" w:rsidP="00781348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A-3, A-6)</w:t>
            </w:r>
          </w:p>
        </w:tc>
        <w:tc>
          <w:tcPr>
            <w:tcW w:w="2418" w:type="dxa"/>
          </w:tcPr>
          <w:p w:rsidR="00620C20" w:rsidRDefault="00620C20" w:rsidP="007D107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B52E34">
              <w:rPr>
                <w:rFonts w:hint="eastAsia"/>
                <w:b w:val="0"/>
                <w:color w:val="auto"/>
                <w:lang w:eastAsia="en-US"/>
              </w:rPr>
              <w:t>2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0ms </w:t>
            </w:r>
          </w:p>
          <w:p w:rsidR="00620C20" w:rsidRPr="00B52E34" w:rsidRDefault="00620C20" w:rsidP="00781348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2, 4)</w:t>
            </w:r>
          </w:p>
        </w:tc>
      </w:tr>
      <w:tr w:rsidR="00620C20" w:rsidRPr="00B52E34" w:rsidTr="00620C20">
        <w:trPr>
          <w:trHeight w:val="448"/>
          <w:jc w:val="center"/>
        </w:trPr>
        <w:tc>
          <w:tcPr>
            <w:tcW w:w="1985" w:type="dxa"/>
          </w:tcPr>
          <w:p w:rsidR="00620C20" w:rsidRPr="00B52E34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Delivery</w:t>
            </w:r>
            <w:r w:rsidRPr="00B52E34">
              <w:rPr>
                <w:b w:val="0"/>
                <w:color w:val="auto"/>
                <w:lang w:eastAsia="en-US"/>
              </w:rPr>
              <w:t xml:space="preserve"> </w:t>
            </w:r>
            <w:r w:rsidRPr="00B52E34">
              <w:rPr>
                <w:rFonts w:hint="eastAsia"/>
                <w:b w:val="0"/>
                <w:color w:val="auto"/>
                <w:lang w:eastAsia="en-US"/>
              </w:rPr>
              <w:t>on radio interface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(2ms)</w:t>
            </w:r>
          </w:p>
        </w:tc>
        <w:tc>
          <w:tcPr>
            <w:tcW w:w="2778" w:type="dxa"/>
          </w:tcPr>
          <w:p w:rsidR="00620C20" w:rsidRDefault="00620C20" w:rsidP="007D107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 xml:space="preserve">4ms </w:t>
            </w:r>
          </w:p>
          <w:p w:rsidR="00620C20" w:rsidRPr="00B52E34" w:rsidRDefault="00620C20" w:rsidP="00781348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A-3, A-6)</w:t>
            </w:r>
          </w:p>
        </w:tc>
        <w:tc>
          <w:tcPr>
            <w:tcW w:w="2418" w:type="dxa"/>
          </w:tcPr>
          <w:p w:rsidR="00620C20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 xml:space="preserve">4ms </w:t>
            </w:r>
          </w:p>
          <w:p w:rsidR="00620C20" w:rsidRPr="00B52E34" w:rsidRDefault="00620C20" w:rsidP="00781348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A-1, A-4)</w:t>
            </w:r>
          </w:p>
        </w:tc>
      </w:tr>
      <w:tr w:rsidR="00620C20" w:rsidRPr="00B52E34" w:rsidTr="00620C20">
        <w:trPr>
          <w:jc w:val="center"/>
        </w:trPr>
        <w:tc>
          <w:tcPr>
            <w:tcW w:w="1985" w:type="dxa"/>
          </w:tcPr>
          <w:p w:rsidR="00620C20" w:rsidRPr="00620C20" w:rsidRDefault="00620C20" w:rsidP="00620C20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zh-CN"/>
              </w:rPr>
            </w:pPr>
            <w:r w:rsidRPr="00620C20">
              <w:rPr>
                <w:rFonts w:hint="eastAsia"/>
                <w:color w:val="auto"/>
                <w:lang w:eastAsia="zh-CN"/>
              </w:rPr>
              <w:t>Total latency</w:t>
            </w:r>
          </w:p>
        </w:tc>
        <w:tc>
          <w:tcPr>
            <w:tcW w:w="2778" w:type="dxa"/>
          </w:tcPr>
          <w:p w:rsidR="00620C20" w:rsidRPr="007D1076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45ms</w:t>
            </w:r>
          </w:p>
        </w:tc>
        <w:tc>
          <w:tcPr>
            <w:tcW w:w="2418" w:type="dxa"/>
          </w:tcPr>
          <w:p w:rsidR="00620C20" w:rsidRPr="007D1076" w:rsidRDefault="00620C20" w:rsidP="00B52E3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24ms</w:t>
            </w:r>
          </w:p>
        </w:tc>
      </w:tr>
    </w:tbl>
    <w:p w:rsidR="001252A2" w:rsidRPr="0099022A" w:rsidRDefault="0099022A" w:rsidP="0099022A">
      <w:pPr>
        <w:pStyle w:val="NO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99022A">
        <w:rPr>
          <w:rFonts w:hint="eastAsia"/>
          <w:color w:val="auto"/>
          <w:lang w:eastAsia="en-US"/>
        </w:rPr>
        <w:t>Note:</w:t>
      </w:r>
      <w:r>
        <w:rPr>
          <w:rFonts w:hint="eastAsia"/>
          <w:color w:val="auto"/>
          <w:lang w:eastAsia="zh-CN"/>
        </w:rPr>
        <w:t xml:space="preserve"> the delivery latency is referenced from </w:t>
      </w:r>
      <w:r w:rsidRPr="00D7466B">
        <w:rPr>
          <w:rFonts w:hint="eastAsia"/>
        </w:rPr>
        <w:t>R</w:t>
      </w:r>
      <w:r w:rsidRPr="00D7466B">
        <w:t>2-190</w:t>
      </w:r>
      <w:r w:rsidRPr="00D7466B">
        <w:rPr>
          <w:rFonts w:hint="eastAsia"/>
        </w:rPr>
        <w:t>1279</w:t>
      </w:r>
      <w:r>
        <w:rPr>
          <w:rFonts w:hint="eastAsia"/>
          <w:lang w:eastAsia="zh-CN"/>
        </w:rPr>
        <w:t>[2]</w:t>
      </w:r>
    </w:p>
    <w:p w:rsidR="00620C20" w:rsidRDefault="00620C20" w:rsidP="00620C20">
      <w:pPr>
        <w:rPr>
          <w:color w:val="auto"/>
          <w:lang w:eastAsia="zh-CN"/>
        </w:rPr>
      </w:pPr>
      <w:r>
        <w:rPr>
          <w:rFonts w:hint="eastAsia"/>
          <w:lang w:eastAsia="zh-CN"/>
        </w:rPr>
        <w:t xml:space="preserve">When </w:t>
      </w:r>
      <w:r w:rsidRPr="00B52E34">
        <w:rPr>
          <w:rFonts w:hint="eastAsia"/>
          <w:color w:val="auto"/>
          <w:lang w:eastAsia="en-US"/>
        </w:rPr>
        <w:t>Network Assisted Positioning procedure</w:t>
      </w:r>
      <w:r w:rsidRPr="00620C20">
        <w:rPr>
          <w:rFonts w:hint="eastAsia"/>
          <w:color w:val="auto"/>
          <w:lang w:eastAsia="en-US"/>
        </w:rPr>
        <w:t xml:space="preserve"> is used</w:t>
      </w:r>
      <w:r>
        <w:rPr>
          <w:rFonts w:hint="eastAsia"/>
          <w:color w:val="auto"/>
          <w:lang w:eastAsia="en-US"/>
        </w:rPr>
        <w:t>, lat</w:t>
      </w:r>
      <w:r>
        <w:rPr>
          <w:rFonts w:hint="eastAsia"/>
          <w:color w:val="auto"/>
          <w:lang w:eastAsia="zh-CN"/>
        </w:rPr>
        <w:t>ency analysis is shown in Table 2.</w:t>
      </w:r>
    </w:p>
    <w:p w:rsidR="00A25767" w:rsidRPr="009A75FB" w:rsidRDefault="00A25767" w:rsidP="00A25767">
      <w:pPr>
        <w:pStyle w:val="TH"/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 w:rsidRPr="00B52E34">
        <w:rPr>
          <w:rFonts w:hint="eastAsia"/>
          <w:color w:val="auto"/>
          <w:lang w:eastAsia="en-US"/>
        </w:rPr>
        <w:lastRenderedPageBreak/>
        <w:t>Table</w:t>
      </w:r>
      <w:r w:rsidRPr="00B52E34">
        <w:rPr>
          <w:rFonts w:hint="cs"/>
          <w:color w:val="auto"/>
          <w:lang w:eastAsia="en-US"/>
        </w:rPr>
        <w:t> </w:t>
      </w:r>
      <w:r>
        <w:rPr>
          <w:rFonts w:hint="eastAsia"/>
          <w:color w:val="auto"/>
          <w:lang w:eastAsia="zh-CN"/>
        </w:rPr>
        <w:t>2</w:t>
      </w:r>
      <w:r w:rsidRPr="00B52E34">
        <w:rPr>
          <w:rFonts w:hint="cs"/>
          <w:color w:val="auto"/>
          <w:lang w:eastAsia="en-US"/>
        </w:rPr>
        <w:t xml:space="preserve">: </w:t>
      </w:r>
      <w:r>
        <w:rPr>
          <w:rFonts w:hint="eastAsia"/>
          <w:color w:val="auto"/>
          <w:lang w:eastAsia="zh-CN"/>
        </w:rPr>
        <w:t>Latency analysis for steps in Figure</w:t>
      </w:r>
      <w:r>
        <w:rPr>
          <w:rFonts w:hint="cs"/>
          <w:color w:val="auto"/>
          <w:lang w:val="en-US" w:eastAsia="zh-CN"/>
        </w:rPr>
        <w:t> 1</w:t>
      </w:r>
      <w:r>
        <w:rPr>
          <w:rFonts w:hint="eastAsia"/>
          <w:color w:val="auto"/>
          <w:lang w:val="en-US" w:eastAsia="zh-CN"/>
        </w:rPr>
        <w:t xml:space="preserve"> when network assisted positioning procedure is </w:t>
      </w:r>
      <w:r w:rsidR="00F91F22">
        <w:rPr>
          <w:rFonts w:hint="eastAsia"/>
          <w:color w:val="auto"/>
          <w:lang w:val="en-US" w:eastAsia="zh-CN"/>
        </w:rPr>
        <w:t>performed</w:t>
      </w:r>
    </w:p>
    <w:tbl>
      <w:tblPr>
        <w:tblStyle w:val="a8"/>
        <w:tblW w:w="0" w:type="auto"/>
        <w:jc w:val="center"/>
        <w:tblInd w:w="-1696" w:type="dxa"/>
        <w:tblLook w:val="04A0" w:firstRow="1" w:lastRow="0" w:firstColumn="1" w:lastColumn="0" w:noHBand="0" w:noVBand="1"/>
      </w:tblPr>
      <w:tblGrid>
        <w:gridCol w:w="1985"/>
        <w:gridCol w:w="2778"/>
        <w:gridCol w:w="2418"/>
      </w:tblGrid>
      <w:tr w:rsidR="00A25767" w:rsidRPr="00B52E34" w:rsidTr="006E2AAF">
        <w:trPr>
          <w:jc w:val="center"/>
        </w:trPr>
        <w:tc>
          <w:tcPr>
            <w:tcW w:w="1985" w:type="dxa"/>
            <w:vMerge w:val="restart"/>
          </w:tcPr>
          <w:p w:rsidR="00A25767" w:rsidRPr="00B52E34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zh-CN"/>
              </w:rPr>
            </w:pPr>
            <w:r w:rsidRPr="00B52E34">
              <w:rPr>
                <w:rFonts w:hint="eastAsia"/>
                <w:color w:val="auto"/>
                <w:lang w:eastAsia="en-US"/>
              </w:rPr>
              <w:t>Operations</w:t>
            </w:r>
            <w:r>
              <w:rPr>
                <w:rFonts w:hint="eastAsia"/>
                <w:color w:val="auto"/>
                <w:lang w:eastAsia="zh-CN"/>
              </w:rPr>
              <w:t xml:space="preserve"> and latency</w:t>
            </w:r>
          </w:p>
        </w:tc>
        <w:tc>
          <w:tcPr>
            <w:tcW w:w="5196" w:type="dxa"/>
            <w:gridSpan w:val="2"/>
          </w:tcPr>
          <w:p w:rsidR="00A25767" w:rsidRPr="00B52E34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  <w:lang w:eastAsia="zh-CN"/>
              </w:rPr>
              <w:t>Latency in different architecture</w:t>
            </w:r>
          </w:p>
        </w:tc>
      </w:tr>
      <w:tr w:rsidR="00A25767" w:rsidRPr="00B52E34" w:rsidTr="006E2AAF">
        <w:trPr>
          <w:jc w:val="center"/>
        </w:trPr>
        <w:tc>
          <w:tcPr>
            <w:tcW w:w="1985" w:type="dxa"/>
            <w:vMerge/>
          </w:tcPr>
          <w:p w:rsidR="00A25767" w:rsidRPr="00B52E34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</w:p>
        </w:tc>
        <w:tc>
          <w:tcPr>
            <w:tcW w:w="2778" w:type="dxa"/>
          </w:tcPr>
          <w:p w:rsidR="00A25767" w:rsidRPr="00B52E34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B52E34">
              <w:rPr>
                <w:rFonts w:hint="eastAsia"/>
                <w:color w:val="auto"/>
                <w:lang w:eastAsia="en-US"/>
              </w:rPr>
              <w:t>LMF in CN</w:t>
            </w:r>
          </w:p>
        </w:tc>
        <w:tc>
          <w:tcPr>
            <w:tcW w:w="2418" w:type="dxa"/>
          </w:tcPr>
          <w:p w:rsidR="00A25767" w:rsidRPr="00B52E34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B52E34">
              <w:rPr>
                <w:rFonts w:hint="eastAsia"/>
                <w:color w:val="auto"/>
                <w:lang w:eastAsia="en-US"/>
              </w:rPr>
              <w:t>LMF in NG-RAN</w:t>
            </w:r>
          </w:p>
        </w:tc>
      </w:tr>
      <w:tr w:rsidR="00A25767" w:rsidRPr="00B52E34" w:rsidTr="006E2AAF">
        <w:trPr>
          <w:jc w:val="center"/>
        </w:trPr>
        <w:tc>
          <w:tcPr>
            <w:tcW w:w="1985" w:type="dxa"/>
          </w:tcPr>
          <w:p w:rsidR="00A25767" w:rsidRPr="007D1076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 w:rsidRPr="007D1076">
              <w:rPr>
                <w:rFonts w:hint="eastAsia"/>
                <w:b w:val="0"/>
                <w:color w:val="auto"/>
                <w:lang w:eastAsia="en-US"/>
              </w:rPr>
              <w:t>LMF selection</w:t>
            </w:r>
          </w:p>
        </w:tc>
        <w:tc>
          <w:tcPr>
            <w:tcW w:w="2778" w:type="dxa"/>
          </w:tcPr>
          <w:p w:rsidR="00A25767" w:rsidRPr="007D1076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7D1076">
              <w:rPr>
                <w:rFonts w:hint="eastAsia"/>
                <w:b w:val="0"/>
                <w:color w:val="auto"/>
                <w:lang w:eastAsia="en-US"/>
              </w:rPr>
              <w:t>1</w:t>
            </w:r>
            <w:r>
              <w:rPr>
                <w:rFonts w:hint="eastAsia"/>
                <w:b w:val="0"/>
                <w:color w:val="auto"/>
                <w:lang w:eastAsia="zh-CN"/>
              </w:rPr>
              <w:t>ms</w:t>
            </w:r>
          </w:p>
        </w:tc>
        <w:tc>
          <w:tcPr>
            <w:tcW w:w="2418" w:type="dxa"/>
          </w:tcPr>
          <w:p w:rsidR="00A25767" w:rsidRPr="007D1076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 w:rsidRPr="007D1076">
              <w:rPr>
                <w:rFonts w:hint="eastAsia"/>
                <w:b w:val="0"/>
                <w:color w:val="auto"/>
                <w:lang w:eastAsia="en-US"/>
              </w:rPr>
              <w:t>0</w:t>
            </w:r>
          </w:p>
        </w:tc>
      </w:tr>
      <w:tr w:rsidR="00A25767" w:rsidRPr="00B52E34" w:rsidTr="006E2AAF">
        <w:trPr>
          <w:jc w:val="center"/>
        </w:trPr>
        <w:tc>
          <w:tcPr>
            <w:tcW w:w="1985" w:type="dxa"/>
          </w:tcPr>
          <w:p w:rsidR="00A25767" w:rsidRPr="007D1076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Delivery between</w:t>
            </w:r>
            <w:r w:rsidRPr="007D1076">
              <w:rPr>
                <w:rFonts w:hint="eastAsia"/>
                <w:b w:val="0"/>
                <w:color w:val="auto"/>
                <w:lang w:eastAsia="en-US"/>
              </w:rPr>
              <w:t xml:space="preserve"> AMF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and</w:t>
            </w:r>
            <w:r>
              <w:rPr>
                <w:rFonts w:hint="eastAsia"/>
                <w:b w:val="0"/>
                <w:color w:val="auto"/>
                <w:lang w:eastAsia="en-US"/>
              </w:rPr>
              <w:t xml:space="preserve"> LMF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(5ms)</w:t>
            </w:r>
          </w:p>
        </w:tc>
        <w:tc>
          <w:tcPr>
            <w:tcW w:w="2778" w:type="dxa"/>
          </w:tcPr>
          <w:p w:rsidR="00A25767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20ms</w:t>
            </w:r>
          </w:p>
          <w:p w:rsidR="00A25767" w:rsidRPr="007D1076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2, B-1, B-6, 4)</w:t>
            </w:r>
          </w:p>
        </w:tc>
        <w:tc>
          <w:tcPr>
            <w:tcW w:w="2418" w:type="dxa"/>
          </w:tcPr>
          <w:p w:rsidR="00A25767" w:rsidRPr="007D1076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 w:rsidRPr="007D1076">
              <w:rPr>
                <w:rFonts w:hint="eastAsia"/>
                <w:b w:val="0"/>
                <w:color w:val="auto"/>
                <w:lang w:eastAsia="en-US"/>
              </w:rPr>
              <w:t>0</w:t>
            </w:r>
          </w:p>
        </w:tc>
      </w:tr>
      <w:tr w:rsidR="00A25767" w:rsidRPr="00B52E34" w:rsidTr="006E2AAF">
        <w:trPr>
          <w:jc w:val="center"/>
        </w:trPr>
        <w:tc>
          <w:tcPr>
            <w:tcW w:w="1985" w:type="dxa"/>
          </w:tcPr>
          <w:p w:rsidR="00A25767" w:rsidRPr="00B52E34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Delivery</w:t>
            </w:r>
            <w:r w:rsidRPr="00B52E34">
              <w:rPr>
                <w:rFonts w:hint="eastAsia"/>
                <w:b w:val="0"/>
                <w:color w:val="auto"/>
                <w:lang w:eastAsia="en-US"/>
              </w:rPr>
              <w:t xml:space="preserve"> on N2 interface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(10ms)</w:t>
            </w:r>
          </w:p>
        </w:tc>
        <w:tc>
          <w:tcPr>
            <w:tcW w:w="2778" w:type="dxa"/>
          </w:tcPr>
          <w:p w:rsidR="00A25767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B52E34">
              <w:rPr>
                <w:rFonts w:hint="eastAsia"/>
                <w:b w:val="0"/>
                <w:color w:val="auto"/>
                <w:lang w:eastAsia="en-US"/>
              </w:rPr>
              <w:t>2</w:t>
            </w:r>
            <w:r>
              <w:rPr>
                <w:rFonts w:hint="eastAsia"/>
                <w:b w:val="0"/>
                <w:color w:val="auto"/>
                <w:lang w:eastAsia="zh-CN"/>
              </w:rPr>
              <w:t>0ms</w:t>
            </w:r>
          </w:p>
          <w:p w:rsidR="00A25767" w:rsidRPr="00B52E34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B-3, B-5)</w:t>
            </w:r>
          </w:p>
        </w:tc>
        <w:tc>
          <w:tcPr>
            <w:tcW w:w="2418" w:type="dxa"/>
          </w:tcPr>
          <w:p w:rsidR="00A25767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B52E34">
              <w:rPr>
                <w:rFonts w:hint="eastAsia"/>
                <w:b w:val="0"/>
                <w:color w:val="auto"/>
                <w:lang w:eastAsia="en-US"/>
              </w:rPr>
              <w:t>2</w:t>
            </w:r>
            <w:r>
              <w:rPr>
                <w:rFonts w:hint="eastAsia"/>
                <w:b w:val="0"/>
                <w:color w:val="auto"/>
                <w:lang w:eastAsia="zh-CN"/>
              </w:rPr>
              <w:t>0ms</w:t>
            </w:r>
          </w:p>
          <w:p w:rsidR="00A25767" w:rsidRPr="00B52E34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2, 4)</w:t>
            </w:r>
          </w:p>
        </w:tc>
      </w:tr>
      <w:tr w:rsidR="00A25767" w:rsidRPr="00B52E34" w:rsidTr="006E2AAF">
        <w:trPr>
          <w:trHeight w:val="249"/>
          <w:jc w:val="center"/>
        </w:trPr>
        <w:tc>
          <w:tcPr>
            <w:tcW w:w="1985" w:type="dxa"/>
          </w:tcPr>
          <w:p w:rsidR="00A25767" w:rsidRPr="00A25767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zh-CN"/>
              </w:rPr>
            </w:pPr>
            <w:r w:rsidRPr="00A25767">
              <w:rPr>
                <w:rFonts w:hint="eastAsia"/>
                <w:color w:val="auto"/>
                <w:lang w:eastAsia="zh-CN"/>
              </w:rPr>
              <w:t>Total Latency</w:t>
            </w:r>
          </w:p>
        </w:tc>
        <w:tc>
          <w:tcPr>
            <w:tcW w:w="2778" w:type="dxa"/>
          </w:tcPr>
          <w:p w:rsidR="00A25767" w:rsidRPr="00B52E34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41ms</w:t>
            </w:r>
          </w:p>
        </w:tc>
        <w:tc>
          <w:tcPr>
            <w:tcW w:w="2418" w:type="dxa"/>
          </w:tcPr>
          <w:p w:rsidR="00A25767" w:rsidRPr="00B52E34" w:rsidRDefault="00A25767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20ms</w:t>
            </w:r>
          </w:p>
        </w:tc>
      </w:tr>
    </w:tbl>
    <w:p w:rsidR="00620C20" w:rsidRDefault="00620C20" w:rsidP="00620C20">
      <w:pPr>
        <w:rPr>
          <w:lang w:eastAsia="zh-CN"/>
        </w:rPr>
      </w:pPr>
    </w:p>
    <w:p w:rsidR="00EE2856" w:rsidRPr="006D7714" w:rsidRDefault="001252A2" w:rsidP="00D57DF2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ccording to Figure 1, Table 1 and Table 2,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LMF in NG-RAN architecture could save delivery time between AMF and LMF and LMF selection latency</w:t>
      </w:r>
      <w:r w:rsidR="00E1004F">
        <w:rPr>
          <w:rFonts w:hint="eastAsia"/>
          <w:lang w:val="en-US" w:eastAsia="zh-CN"/>
        </w:rPr>
        <w:t>, the total reduction is 21ms</w:t>
      </w:r>
      <w:r>
        <w:rPr>
          <w:rFonts w:hint="eastAsia"/>
          <w:lang w:val="en-US" w:eastAsia="zh-CN"/>
        </w:rPr>
        <w:t>.</w:t>
      </w:r>
    </w:p>
    <w:p w:rsidR="006D7714" w:rsidRPr="007645D8" w:rsidRDefault="007645D8" w:rsidP="006E0593">
      <w:pPr>
        <w:pStyle w:val="30"/>
        <w:rPr>
          <w:lang w:eastAsia="zh-CN"/>
        </w:rPr>
      </w:pPr>
      <w:r>
        <w:rPr>
          <w:lang w:eastAsia="zh-CN"/>
        </w:rPr>
        <w:t>2.</w:t>
      </w:r>
      <w:r w:rsidR="006E0593">
        <w:rPr>
          <w:rFonts w:hint="eastAsia"/>
          <w:lang w:eastAsia="zh-CN"/>
        </w:rPr>
        <w:t>1.</w:t>
      </w:r>
      <w:r w:rsidR="006D7714" w:rsidRPr="007645D8">
        <w:rPr>
          <w:rFonts w:hint="eastAsia"/>
          <w:lang w:eastAsia="zh-CN"/>
        </w:rPr>
        <w:t>2</w:t>
      </w:r>
      <w:r w:rsidR="006E0593">
        <w:rPr>
          <w:rFonts w:hint="eastAsia"/>
          <w:lang w:eastAsia="zh-CN"/>
        </w:rPr>
        <w:tab/>
      </w:r>
      <w:r w:rsidR="006D7714" w:rsidRPr="007645D8">
        <w:rPr>
          <w:rFonts w:hint="eastAsia"/>
          <w:lang w:eastAsia="zh-CN"/>
        </w:rPr>
        <w:t>Initiation and Reporting of Location Events in Deferred 5GC-MT-LR procedure</w:t>
      </w:r>
    </w:p>
    <w:p w:rsidR="00E1004F" w:rsidRDefault="00E1004F" w:rsidP="00E1004F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steps in </w:t>
      </w:r>
      <w:r w:rsidR="00F91F22">
        <w:rPr>
          <w:rFonts w:hint="eastAsia"/>
          <w:lang w:eastAsia="zh-CN"/>
        </w:rPr>
        <w:t>Initiation and Reporting of Location Events in Deferred 5GC-MT-LR procedure</w:t>
      </w:r>
      <w:r w:rsidR="00F91F22">
        <w:rPr>
          <w:rFonts w:hint="eastAsia"/>
        </w:rPr>
        <w:t xml:space="preserve"> </w:t>
      </w:r>
      <w:r>
        <w:rPr>
          <w:rFonts w:hint="eastAsia"/>
          <w:lang w:eastAsia="zh-CN"/>
        </w:rPr>
        <w:t>impacted by different architecture (i.e. LMF in CN and LMF in NG-RAN) are as follows:</w:t>
      </w:r>
    </w:p>
    <w:p w:rsidR="00B13709" w:rsidRDefault="00B13709" w:rsidP="00B13709">
      <w:pPr>
        <w:pStyle w:val="B1"/>
        <w:rPr>
          <w:lang w:eastAsia="zh-CN"/>
        </w:rPr>
      </w:pPr>
      <w:r>
        <w:t>-</w:t>
      </w:r>
      <w:r>
        <w:tab/>
      </w:r>
      <w:r w:rsidR="00C169E7">
        <w:rPr>
          <w:rFonts w:hint="eastAsia"/>
          <w:lang w:eastAsia="zh-CN"/>
        </w:rPr>
        <w:t xml:space="preserve">Steps 13-18 and steps 25-27 in </w:t>
      </w:r>
      <w:r>
        <w:rPr>
          <w:rFonts w:hint="eastAsia"/>
          <w:lang w:eastAsia="zh-CN"/>
        </w:rPr>
        <w:t>Initiation and Reporting of Location Events in Deferred 5GC-</w:t>
      </w:r>
      <w:r w:rsidR="00C169E7">
        <w:rPr>
          <w:rFonts w:hint="eastAsia"/>
          <w:lang w:eastAsia="zh-CN"/>
        </w:rPr>
        <w:t>MT-LR procedure in clause 6.3.1</w:t>
      </w:r>
      <w:r>
        <w:rPr>
          <w:rFonts w:hint="eastAsia"/>
          <w:lang w:eastAsia="zh-CN"/>
        </w:rPr>
        <w:t>.</w:t>
      </w:r>
    </w:p>
    <w:p w:rsidR="00F91F22" w:rsidRDefault="00F91F22" w:rsidP="00F91F2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details of the steps above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different architecture</w:t>
      </w:r>
      <w:r>
        <w:rPr>
          <w:rFonts w:hint="eastAsia"/>
          <w:lang w:eastAsia="zh-CN"/>
        </w:rPr>
        <w:t xml:space="preserve"> are shown in Figure 2.</w:t>
      </w:r>
    </w:p>
    <w:p w:rsidR="00A72B17" w:rsidRDefault="004C6123" w:rsidP="002A7264">
      <w:pPr>
        <w:keepNext/>
        <w:keepLines/>
        <w:overflowPunct/>
        <w:autoSpaceDE/>
        <w:autoSpaceDN/>
        <w:adjustRightInd/>
        <w:jc w:val="center"/>
        <w:textAlignment w:val="auto"/>
        <w:rPr>
          <w:rFonts w:eastAsia="宋体"/>
          <w:lang w:eastAsia="zh-CN"/>
        </w:rPr>
      </w:pPr>
      <w:r>
        <w:object w:dxaOrig="11252" w:dyaOrig="9146">
          <v:shape id="_x0000_i1026" type="#_x0000_t75" style="width:393.85pt;height:320.25pt" o:ole="">
            <v:imagedata r:id="rId16" o:title=""/>
          </v:shape>
          <o:OLEObject Type="Embed" ProgID="Visio.Drawing.11" ShapeID="_x0000_i1026" DrawAspect="Content" ObjectID="_1639930818" r:id="rId17"/>
        </w:object>
      </w:r>
    </w:p>
    <w:p w:rsidR="002A7264" w:rsidRPr="00B52E34" w:rsidRDefault="002A7264" w:rsidP="002A7264">
      <w:pPr>
        <w:keepLines/>
        <w:overflowPunct/>
        <w:autoSpaceDE/>
        <w:autoSpaceDN/>
        <w:adjustRightInd/>
        <w:spacing w:after="200"/>
        <w:jc w:val="center"/>
        <w:textAlignment w:val="auto"/>
        <w:rPr>
          <w:rFonts w:ascii="Arial" w:eastAsia="Malgun Gothic" w:hAnsi="Arial" w:cs="Arial"/>
          <w:b/>
          <w:bCs/>
          <w:color w:val="auto"/>
          <w:sz w:val="18"/>
          <w:szCs w:val="18"/>
          <w:lang w:eastAsia="en-US"/>
        </w:rPr>
      </w:pPr>
      <w:r w:rsidRPr="00B52E34">
        <w:rPr>
          <w:rFonts w:ascii="Arial" w:eastAsia="Malgun Gothic" w:hAnsi="Arial" w:cs="Arial" w:hint="eastAsia"/>
          <w:b/>
          <w:bCs/>
          <w:color w:val="auto"/>
          <w:sz w:val="18"/>
          <w:szCs w:val="18"/>
          <w:lang w:eastAsia="en-US"/>
        </w:rPr>
        <w:t>Figure</w:t>
      </w:r>
      <w:r w:rsidRPr="00B52E34">
        <w:rPr>
          <w:rFonts w:ascii="Arial" w:eastAsia="Malgun Gothic" w:hAnsi="Arial" w:cs="Arial" w:hint="cs"/>
          <w:b/>
          <w:bCs/>
          <w:color w:val="auto"/>
          <w:sz w:val="18"/>
          <w:szCs w:val="18"/>
          <w:lang w:eastAsia="en-US"/>
        </w:rPr>
        <w:t> </w:t>
      </w:r>
      <w:r w:rsidR="007108C2">
        <w:rPr>
          <w:rFonts w:ascii="Arial" w:eastAsia="Malgun Gothic" w:hAnsi="Arial" w:cs="Arial" w:hint="eastAsia"/>
          <w:b/>
          <w:bCs/>
          <w:color w:val="auto"/>
          <w:sz w:val="18"/>
          <w:szCs w:val="18"/>
          <w:lang w:eastAsia="zh-CN"/>
        </w:rPr>
        <w:t>2</w:t>
      </w:r>
      <w:r w:rsidRPr="00B52E34">
        <w:rPr>
          <w:rFonts w:ascii="Arial" w:eastAsia="Malgun Gothic" w:hAnsi="Arial" w:cs="Arial" w:hint="cs"/>
          <w:b/>
          <w:bCs/>
          <w:color w:val="auto"/>
          <w:sz w:val="18"/>
          <w:szCs w:val="18"/>
          <w:lang w:eastAsia="en-US"/>
        </w:rPr>
        <w:t xml:space="preserve">: </w:t>
      </w:r>
      <w:r>
        <w:rPr>
          <w:rFonts w:ascii="Arial" w:eastAsia="Malgun Gothic" w:hAnsi="Arial" w:cs="Arial" w:hint="eastAsia"/>
          <w:b/>
          <w:bCs/>
          <w:color w:val="auto"/>
          <w:sz w:val="18"/>
          <w:szCs w:val="18"/>
          <w:lang w:eastAsia="zh-CN"/>
        </w:rPr>
        <w:t xml:space="preserve">Steps </w:t>
      </w:r>
      <w:r w:rsidR="00F91F22">
        <w:rPr>
          <w:rFonts w:ascii="Arial" w:hAnsi="Arial" w:cs="Arial" w:hint="eastAsia"/>
          <w:b/>
          <w:bCs/>
          <w:color w:val="auto"/>
          <w:sz w:val="18"/>
          <w:szCs w:val="18"/>
          <w:lang w:eastAsia="zh-CN"/>
        </w:rPr>
        <w:t>in</w:t>
      </w:r>
      <w:r>
        <w:rPr>
          <w:rFonts w:ascii="Arial" w:eastAsia="Malgun Gothic" w:hAnsi="Arial" w:cs="Arial" w:hint="eastAsia"/>
          <w:b/>
          <w:bCs/>
          <w:color w:val="auto"/>
          <w:sz w:val="18"/>
          <w:szCs w:val="18"/>
          <w:lang w:eastAsia="zh-CN"/>
        </w:rPr>
        <w:t xml:space="preserve"> deferred 5GC-MT-LR procedure</w:t>
      </w:r>
      <w:r w:rsidRPr="00B52E34">
        <w:rPr>
          <w:rFonts w:ascii="Arial" w:eastAsia="Malgun Gothic" w:hAnsi="Arial" w:cs="Arial" w:hint="eastAsia"/>
          <w:b/>
          <w:bCs/>
          <w:color w:val="auto"/>
          <w:sz w:val="18"/>
          <w:szCs w:val="18"/>
          <w:lang w:eastAsia="en-US"/>
        </w:rPr>
        <w:t xml:space="preserve"> in different </w:t>
      </w:r>
      <w:r w:rsidR="00F91F22">
        <w:rPr>
          <w:rFonts w:ascii="Arial" w:hAnsi="Arial" w:cs="Arial" w:hint="eastAsia"/>
          <w:b/>
          <w:bCs/>
          <w:color w:val="auto"/>
          <w:sz w:val="18"/>
          <w:szCs w:val="18"/>
          <w:lang w:eastAsia="zh-CN"/>
        </w:rPr>
        <w:t>architecture</w:t>
      </w:r>
    </w:p>
    <w:p w:rsidR="00F91F22" w:rsidRDefault="00F91F22" w:rsidP="00F91F22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positioning method (UE assisted or Network assisted), latency of the steps above are different. </w:t>
      </w:r>
    </w:p>
    <w:p w:rsidR="00F91F22" w:rsidRDefault="00F91F22" w:rsidP="00F91F22">
      <w:pPr>
        <w:rPr>
          <w:color w:val="auto"/>
          <w:lang w:eastAsia="zh-CN"/>
        </w:rPr>
      </w:pPr>
      <w:r>
        <w:rPr>
          <w:rFonts w:hint="eastAsia"/>
          <w:lang w:eastAsia="zh-CN"/>
        </w:rPr>
        <w:t xml:space="preserve">When UE </w:t>
      </w:r>
      <w:r w:rsidRPr="00B52E34">
        <w:rPr>
          <w:rFonts w:hint="eastAsia"/>
          <w:color w:val="auto"/>
          <w:lang w:eastAsia="en-US"/>
        </w:rPr>
        <w:t>Assisted and UE Based Positioning procedure</w:t>
      </w:r>
      <w:r w:rsidRPr="00620C20">
        <w:rPr>
          <w:rFonts w:hint="eastAsia"/>
          <w:color w:val="auto"/>
          <w:lang w:eastAsia="en-US"/>
        </w:rPr>
        <w:t xml:space="preserve"> is used</w:t>
      </w:r>
      <w:r>
        <w:rPr>
          <w:rFonts w:hint="eastAsia"/>
          <w:color w:val="auto"/>
          <w:lang w:eastAsia="zh-CN"/>
        </w:rPr>
        <w:t xml:space="preserve"> (i.e. step 27 is the step </w:t>
      </w:r>
      <w:proofErr w:type="gramStart"/>
      <w:r>
        <w:rPr>
          <w:rFonts w:hint="eastAsia"/>
          <w:color w:val="auto"/>
          <w:lang w:eastAsia="zh-CN"/>
        </w:rPr>
        <w:t>A</w:t>
      </w:r>
      <w:proofErr w:type="gramEnd"/>
      <w:r>
        <w:rPr>
          <w:rFonts w:hint="eastAsia"/>
          <w:color w:val="auto"/>
          <w:lang w:eastAsia="zh-CN"/>
        </w:rPr>
        <w:t xml:space="preserve"> in Figure 1), latency analysis is shown in Table </w:t>
      </w:r>
      <w:r>
        <w:rPr>
          <w:color w:val="auto"/>
          <w:lang w:val="en-US" w:eastAsia="zh-CN"/>
        </w:rPr>
        <w:t>3</w:t>
      </w:r>
      <w:r>
        <w:rPr>
          <w:rFonts w:hint="eastAsia"/>
          <w:color w:val="auto"/>
          <w:lang w:eastAsia="zh-CN"/>
        </w:rPr>
        <w:t>.</w:t>
      </w:r>
    </w:p>
    <w:p w:rsidR="002A7264" w:rsidRPr="009A75FB" w:rsidRDefault="002A7264" w:rsidP="002A7264">
      <w:pPr>
        <w:pStyle w:val="TH"/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 w:rsidRPr="00B52E34">
        <w:rPr>
          <w:rFonts w:hint="eastAsia"/>
          <w:color w:val="auto"/>
          <w:lang w:eastAsia="en-US"/>
        </w:rPr>
        <w:lastRenderedPageBreak/>
        <w:t>Table</w:t>
      </w:r>
      <w:r w:rsidRPr="00B52E34">
        <w:rPr>
          <w:rFonts w:hint="cs"/>
          <w:color w:val="auto"/>
          <w:lang w:eastAsia="en-US"/>
        </w:rPr>
        <w:t> </w:t>
      </w:r>
      <w:r w:rsidR="00F91F22">
        <w:rPr>
          <w:rFonts w:hint="eastAsia"/>
          <w:color w:val="auto"/>
          <w:lang w:eastAsia="zh-CN"/>
        </w:rPr>
        <w:t>3</w:t>
      </w:r>
      <w:r w:rsidRPr="00B52E34">
        <w:rPr>
          <w:rFonts w:hint="cs"/>
          <w:color w:val="auto"/>
          <w:lang w:eastAsia="en-US"/>
        </w:rPr>
        <w:t>:</w:t>
      </w:r>
      <w:r w:rsidR="00F91F22" w:rsidRPr="00F91F22">
        <w:rPr>
          <w:rFonts w:hint="eastAsia"/>
          <w:color w:val="auto"/>
          <w:lang w:eastAsia="zh-CN"/>
        </w:rPr>
        <w:t xml:space="preserve"> </w:t>
      </w:r>
      <w:r w:rsidR="00F91F22">
        <w:rPr>
          <w:rFonts w:hint="eastAsia"/>
          <w:color w:val="auto"/>
          <w:lang w:eastAsia="zh-CN"/>
        </w:rPr>
        <w:t>Latency analysis for steps in Figure</w:t>
      </w:r>
      <w:r>
        <w:rPr>
          <w:rFonts w:hint="cs"/>
          <w:color w:val="auto"/>
          <w:lang w:val="en-US" w:eastAsia="zh-CN"/>
        </w:rPr>
        <w:t> </w:t>
      </w:r>
      <w:r>
        <w:rPr>
          <w:rFonts w:hint="eastAsia"/>
          <w:color w:val="auto"/>
          <w:lang w:val="en-US" w:eastAsia="zh-CN"/>
        </w:rPr>
        <w:t>2</w:t>
      </w:r>
      <w:r w:rsidR="00F91F22" w:rsidRPr="00F91F22">
        <w:rPr>
          <w:rFonts w:hint="eastAsia"/>
          <w:color w:val="auto"/>
          <w:lang w:val="en-US" w:eastAsia="zh-CN"/>
        </w:rPr>
        <w:t xml:space="preserve"> </w:t>
      </w:r>
      <w:r w:rsidR="00F91F22">
        <w:rPr>
          <w:rFonts w:hint="eastAsia"/>
          <w:color w:val="auto"/>
          <w:lang w:val="en-US" w:eastAsia="zh-CN"/>
        </w:rPr>
        <w:t>when UE assisted and UE based positioning procedure is performed</w:t>
      </w:r>
    </w:p>
    <w:tbl>
      <w:tblPr>
        <w:tblStyle w:val="a8"/>
        <w:tblW w:w="0" w:type="auto"/>
        <w:jc w:val="center"/>
        <w:tblInd w:w="18" w:type="dxa"/>
        <w:tblLook w:val="04A0" w:firstRow="1" w:lastRow="0" w:firstColumn="1" w:lastColumn="0" w:noHBand="0" w:noVBand="1"/>
      </w:tblPr>
      <w:tblGrid>
        <w:gridCol w:w="1869"/>
        <w:gridCol w:w="3118"/>
        <w:gridCol w:w="2540"/>
      </w:tblGrid>
      <w:tr w:rsidR="000150A5" w:rsidRPr="002A7264" w:rsidTr="00C17CEB">
        <w:trPr>
          <w:jc w:val="center"/>
        </w:trPr>
        <w:tc>
          <w:tcPr>
            <w:tcW w:w="1869" w:type="dxa"/>
            <w:vMerge w:val="restart"/>
          </w:tcPr>
          <w:p w:rsidR="000150A5" w:rsidRPr="002A7264" w:rsidRDefault="000150A5" w:rsidP="002A7264">
            <w:pPr>
              <w:pStyle w:val="TAH"/>
              <w:rPr>
                <w:color w:val="auto"/>
                <w:lang w:eastAsia="en-US"/>
              </w:rPr>
            </w:pPr>
            <w:r w:rsidRPr="002A7264">
              <w:rPr>
                <w:rFonts w:hint="eastAsia"/>
                <w:color w:val="auto"/>
                <w:lang w:eastAsia="en-US"/>
              </w:rPr>
              <w:t>Operations</w:t>
            </w:r>
            <w:r>
              <w:rPr>
                <w:rFonts w:hint="eastAsia"/>
                <w:color w:val="auto"/>
                <w:lang w:eastAsia="zh-CN"/>
              </w:rPr>
              <w:t xml:space="preserve"> and latency</w:t>
            </w:r>
          </w:p>
        </w:tc>
        <w:tc>
          <w:tcPr>
            <w:tcW w:w="5658" w:type="dxa"/>
            <w:gridSpan w:val="2"/>
          </w:tcPr>
          <w:p w:rsidR="000150A5" w:rsidRPr="002A7264" w:rsidRDefault="000150A5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  <w:lang w:eastAsia="zh-CN"/>
              </w:rPr>
              <w:t>Latency in different architecture</w:t>
            </w:r>
          </w:p>
        </w:tc>
      </w:tr>
      <w:tr w:rsidR="000150A5" w:rsidRPr="002A7264" w:rsidTr="00C17CEB">
        <w:trPr>
          <w:jc w:val="center"/>
        </w:trPr>
        <w:tc>
          <w:tcPr>
            <w:tcW w:w="1869" w:type="dxa"/>
            <w:vMerge/>
          </w:tcPr>
          <w:p w:rsidR="000150A5" w:rsidRPr="002A7264" w:rsidRDefault="000150A5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</w:p>
        </w:tc>
        <w:tc>
          <w:tcPr>
            <w:tcW w:w="3118" w:type="dxa"/>
          </w:tcPr>
          <w:p w:rsidR="000150A5" w:rsidRPr="002A7264" w:rsidRDefault="000150A5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2A7264">
              <w:rPr>
                <w:rFonts w:hint="eastAsia"/>
                <w:color w:val="auto"/>
                <w:lang w:eastAsia="en-US"/>
              </w:rPr>
              <w:t>LMF in CN</w:t>
            </w:r>
          </w:p>
        </w:tc>
        <w:tc>
          <w:tcPr>
            <w:tcW w:w="2540" w:type="dxa"/>
          </w:tcPr>
          <w:p w:rsidR="000150A5" w:rsidRPr="002A7264" w:rsidRDefault="000150A5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2A7264">
              <w:rPr>
                <w:rFonts w:hint="eastAsia"/>
                <w:color w:val="auto"/>
                <w:lang w:eastAsia="en-US"/>
              </w:rPr>
              <w:t>LMF in NG-RAN</w:t>
            </w:r>
          </w:p>
        </w:tc>
      </w:tr>
      <w:tr w:rsidR="000150A5" w:rsidRPr="002A7264" w:rsidTr="00C17CEB">
        <w:trPr>
          <w:jc w:val="center"/>
        </w:trPr>
        <w:tc>
          <w:tcPr>
            <w:tcW w:w="1869" w:type="dxa"/>
          </w:tcPr>
          <w:p w:rsidR="000150A5" w:rsidRPr="000150A5" w:rsidRDefault="000150A5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 w:rsidRPr="000150A5">
              <w:rPr>
                <w:rFonts w:hint="eastAsia"/>
                <w:b w:val="0"/>
                <w:color w:val="auto"/>
                <w:lang w:eastAsia="zh-CN"/>
              </w:rPr>
              <w:t xml:space="preserve">Delivery between </w:t>
            </w:r>
            <w:r w:rsidRPr="000150A5">
              <w:rPr>
                <w:rFonts w:hint="eastAsia"/>
                <w:b w:val="0"/>
                <w:color w:val="auto"/>
                <w:lang w:eastAsia="en-US"/>
              </w:rPr>
              <w:t xml:space="preserve">AMF </w:t>
            </w:r>
            <w:r w:rsidRPr="000150A5">
              <w:rPr>
                <w:rFonts w:hint="eastAsia"/>
                <w:b w:val="0"/>
                <w:color w:val="auto"/>
                <w:lang w:eastAsia="zh-CN"/>
              </w:rPr>
              <w:t>and LMF</w:t>
            </w:r>
            <w:r w:rsidR="004C6123">
              <w:rPr>
                <w:rFonts w:hint="eastAsia"/>
                <w:b w:val="0"/>
                <w:color w:val="auto"/>
                <w:lang w:eastAsia="zh-CN"/>
              </w:rPr>
              <w:t xml:space="preserve"> (5ms)</w:t>
            </w:r>
          </w:p>
        </w:tc>
        <w:tc>
          <w:tcPr>
            <w:tcW w:w="3118" w:type="dxa"/>
          </w:tcPr>
          <w:p w:rsidR="004C6123" w:rsidRDefault="004C6123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30ms</w:t>
            </w:r>
          </w:p>
          <w:p w:rsidR="000150A5" w:rsidRPr="000150A5" w:rsidRDefault="004C6123" w:rsidP="004C612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16a, 17b, 25b, 26a, A-1 and A-7 in Figure 1)</w:t>
            </w:r>
          </w:p>
        </w:tc>
        <w:tc>
          <w:tcPr>
            <w:tcW w:w="2540" w:type="dxa"/>
          </w:tcPr>
          <w:p w:rsidR="00C17CEB" w:rsidRPr="000150A5" w:rsidRDefault="00C17CEB" w:rsidP="00C17CEB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0</w:t>
            </w:r>
          </w:p>
        </w:tc>
      </w:tr>
      <w:tr w:rsidR="000150A5" w:rsidRPr="002A7264" w:rsidTr="00C17CEB">
        <w:trPr>
          <w:jc w:val="center"/>
        </w:trPr>
        <w:tc>
          <w:tcPr>
            <w:tcW w:w="1869" w:type="dxa"/>
          </w:tcPr>
          <w:p w:rsidR="000150A5" w:rsidRPr="000150A5" w:rsidRDefault="000150A5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 w:rsidRPr="000150A5">
              <w:rPr>
                <w:rFonts w:hint="eastAsia"/>
                <w:b w:val="0"/>
                <w:color w:val="auto"/>
                <w:lang w:eastAsia="zh-CN"/>
              </w:rPr>
              <w:t xml:space="preserve">Delivery </w:t>
            </w:r>
            <w:r w:rsidRPr="000150A5">
              <w:rPr>
                <w:rFonts w:hint="eastAsia"/>
                <w:b w:val="0"/>
                <w:color w:val="auto"/>
                <w:lang w:eastAsia="en-US"/>
              </w:rPr>
              <w:t>on N2 interface</w:t>
            </w:r>
            <w:r w:rsidR="004C6123">
              <w:rPr>
                <w:rFonts w:hint="eastAsia"/>
                <w:b w:val="0"/>
                <w:color w:val="auto"/>
                <w:lang w:eastAsia="zh-CN"/>
              </w:rPr>
              <w:t xml:space="preserve"> (10ms)</w:t>
            </w:r>
          </w:p>
        </w:tc>
        <w:tc>
          <w:tcPr>
            <w:tcW w:w="3118" w:type="dxa"/>
          </w:tcPr>
          <w:p w:rsidR="000150A5" w:rsidRDefault="000150A5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val="en-US" w:eastAsia="zh-CN"/>
              </w:rPr>
            </w:pPr>
            <w:r w:rsidRPr="000150A5">
              <w:rPr>
                <w:rFonts w:hint="eastAsia"/>
                <w:b w:val="0"/>
                <w:color w:val="auto"/>
                <w:lang w:eastAsia="zh-CN"/>
              </w:rPr>
              <w:t>6</w:t>
            </w:r>
            <w:r w:rsidR="004C6123">
              <w:rPr>
                <w:b w:val="0"/>
                <w:color w:val="auto"/>
                <w:lang w:val="en-US" w:eastAsia="zh-CN"/>
              </w:rPr>
              <w:t>0</w:t>
            </w:r>
            <w:r w:rsidR="004C6123">
              <w:rPr>
                <w:rFonts w:hint="eastAsia"/>
                <w:b w:val="0"/>
                <w:color w:val="auto"/>
                <w:lang w:val="en-US" w:eastAsia="zh-CN"/>
              </w:rPr>
              <w:t>ms</w:t>
            </w:r>
          </w:p>
          <w:p w:rsidR="004C6123" w:rsidRPr="004C6123" w:rsidRDefault="004C6123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lang w:val="en-US" w:eastAsia="zh-CN"/>
              </w:rPr>
              <w:t>(including steps 16b, 17a, 25a, 26b, A-3 and A-6 in Figure 1)</w:t>
            </w:r>
          </w:p>
        </w:tc>
        <w:tc>
          <w:tcPr>
            <w:tcW w:w="2540" w:type="dxa"/>
          </w:tcPr>
          <w:p w:rsidR="000150A5" w:rsidRPr="000150A5" w:rsidRDefault="000150A5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 w:rsidRPr="000150A5">
              <w:rPr>
                <w:rFonts w:hint="eastAsia"/>
                <w:b w:val="0"/>
                <w:color w:val="auto"/>
                <w:lang w:eastAsia="en-US"/>
              </w:rPr>
              <w:t>0</w:t>
            </w:r>
          </w:p>
        </w:tc>
      </w:tr>
      <w:tr w:rsidR="000150A5" w:rsidRPr="002A7264" w:rsidTr="00C17CEB">
        <w:trPr>
          <w:jc w:val="center"/>
        </w:trPr>
        <w:tc>
          <w:tcPr>
            <w:tcW w:w="1869" w:type="dxa"/>
          </w:tcPr>
          <w:p w:rsidR="000150A5" w:rsidRPr="002A7264" w:rsidRDefault="000150A5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0150A5">
              <w:rPr>
                <w:rFonts w:hint="eastAsia"/>
                <w:b w:val="0"/>
                <w:color w:val="auto"/>
                <w:lang w:eastAsia="zh-CN"/>
              </w:rPr>
              <w:t xml:space="preserve">Delivery </w:t>
            </w:r>
            <w:r w:rsidRPr="002A7264">
              <w:rPr>
                <w:rFonts w:hint="eastAsia"/>
                <w:b w:val="0"/>
                <w:color w:val="auto"/>
                <w:lang w:eastAsia="en-US"/>
              </w:rPr>
              <w:t>on radio interface</w:t>
            </w:r>
            <w:r w:rsidR="004C6123">
              <w:rPr>
                <w:rFonts w:hint="eastAsia"/>
                <w:b w:val="0"/>
                <w:color w:val="auto"/>
                <w:lang w:eastAsia="zh-CN"/>
              </w:rPr>
              <w:t xml:space="preserve"> (2ms)</w:t>
            </w:r>
          </w:p>
        </w:tc>
        <w:tc>
          <w:tcPr>
            <w:tcW w:w="3118" w:type="dxa"/>
          </w:tcPr>
          <w:p w:rsidR="000150A5" w:rsidRDefault="004C6123" w:rsidP="004C612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val="en-US" w:eastAsia="zh-CN"/>
              </w:rPr>
            </w:pPr>
            <w:r>
              <w:rPr>
                <w:b w:val="0"/>
                <w:color w:val="auto"/>
                <w:lang w:val="en-US" w:eastAsia="zh-CN"/>
              </w:rPr>
              <w:t>1</w:t>
            </w:r>
            <w:r>
              <w:rPr>
                <w:rFonts w:hint="eastAsia"/>
                <w:b w:val="0"/>
                <w:color w:val="auto"/>
                <w:lang w:val="en-US" w:eastAsia="zh-CN"/>
              </w:rPr>
              <w:t>2ms</w:t>
            </w:r>
          </w:p>
          <w:p w:rsidR="004C6123" w:rsidRPr="002A7264" w:rsidRDefault="004C6123" w:rsidP="004C612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val="en-US" w:eastAsia="zh-CN"/>
              </w:rPr>
              <w:t xml:space="preserve">(including steps </w:t>
            </w:r>
            <w:r w:rsidR="00C17CEB">
              <w:rPr>
                <w:rFonts w:hint="eastAsia"/>
                <w:b w:val="0"/>
                <w:color w:val="auto"/>
                <w:lang w:val="en-US" w:eastAsia="zh-CN"/>
              </w:rPr>
              <w:t>16b, 17a, 25a, 26b, A-3 and A-6 in Figure 1</w:t>
            </w:r>
            <w:r>
              <w:rPr>
                <w:rFonts w:hint="eastAsia"/>
                <w:b w:val="0"/>
                <w:color w:val="auto"/>
                <w:lang w:val="en-US" w:eastAsia="zh-CN"/>
              </w:rPr>
              <w:t>)</w:t>
            </w:r>
          </w:p>
        </w:tc>
        <w:tc>
          <w:tcPr>
            <w:tcW w:w="2540" w:type="dxa"/>
          </w:tcPr>
          <w:p w:rsidR="000150A5" w:rsidRDefault="00C17CEB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12ms</w:t>
            </w:r>
          </w:p>
          <w:p w:rsidR="00C17CEB" w:rsidRPr="002A7264" w:rsidRDefault="00C17CEB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16, 17, 25, 26, A-1 and A-4 in Figure 1)</w:t>
            </w:r>
          </w:p>
        </w:tc>
      </w:tr>
      <w:tr w:rsidR="00C17CEB" w:rsidRPr="002A7264" w:rsidTr="00C17CEB">
        <w:trPr>
          <w:jc w:val="center"/>
        </w:trPr>
        <w:tc>
          <w:tcPr>
            <w:tcW w:w="1869" w:type="dxa"/>
          </w:tcPr>
          <w:p w:rsidR="00C17CEB" w:rsidRPr="00C17CEB" w:rsidRDefault="00C17CEB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zh-CN"/>
              </w:rPr>
            </w:pPr>
            <w:r w:rsidRPr="00C17CEB">
              <w:rPr>
                <w:color w:val="auto"/>
                <w:lang w:eastAsia="zh-CN"/>
              </w:rPr>
              <w:t>T</w:t>
            </w:r>
            <w:r w:rsidRPr="00C17CEB">
              <w:rPr>
                <w:rFonts w:hint="eastAsia"/>
                <w:color w:val="auto"/>
                <w:lang w:eastAsia="zh-CN"/>
              </w:rPr>
              <w:t>otal Latency</w:t>
            </w:r>
          </w:p>
        </w:tc>
        <w:tc>
          <w:tcPr>
            <w:tcW w:w="3118" w:type="dxa"/>
          </w:tcPr>
          <w:p w:rsidR="00C17CEB" w:rsidRDefault="00C17CEB" w:rsidP="004C612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lang w:val="en-US" w:eastAsia="zh-CN"/>
              </w:rPr>
              <w:t>102ms</w:t>
            </w:r>
          </w:p>
        </w:tc>
        <w:tc>
          <w:tcPr>
            <w:tcW w:w="2540" w:type="dxa"/>
          </w:tcPr>
          <w:p w:rsidR="00C17CEB" w:rsidRDefault="00C17CEB" w:rsidP="002A7264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12ms</w:t>
            </w:r>
          </w:p>
        </w:tc>
      </w:tr>
    </w:tbl>
    <w:p w:rsidR="00F91F22" w:rsidRDefault="00F91F22" w:rsidP="00DF3AAE">
      <w:pPr>
        <w:rPr>
          <w:lang w:eastAsia="zh-CN"/>
        </w:rPr>
      </w:pPr>
    </w:p>
    <w:p w:rsidR="00F91F22" w:rsidRPr="00F91F22" w:rsidRDefault="00F91F22" w:rsidP="00DF3AAE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 w:rsidRPr="00B52E34">
        <w:rPr>
          <w:rFonts w:hint="eastAsia"/>
          <w:color w:val="auto"/>
          <w:lang w:eastAsia="en-US"/>
        </w:rPr>
        <w:t>Network Assisted Positioning procedure</w:t>
      </w:r>
      <w:r w:rsidRPr="00620C20">
        <w:rPr>
          <w:rFonts w:hint="eastAsia"/>
          <w:color w:val="auto"/>
          <w:lang w:eastAsia="en-US"/>
        </w:rPr>
        <w:t xml:space="preserve"> is used</w:t>
      </w:r>
      <w:r>
        <w:rPr>
          <w:rFonts w:hint="eastAsia"/>
          <w:color w:val="auto"/>
          <w:lang w:eastAsia="en-US"/>
        </w:rPr>
        <w:t>, lat</w:t>
      </w:r>
      <w:r>
        <w:rPr>
          <w:rFonts w:hint="eastAsia"/>
          <w:color w:val="auto"/>
          <w:lang w:eastAsia="zh-CN"/>
        </w:rPr>
        <w:t>ency analysis is shown in Table 4.</w:t>
      </w:r>
    </w:p>
    <w:p w:rsidR="00F91F22" w:rsidRPr="009A75FB" w:rsidRDefault="00F91F22" w:rsidP="00F91F22">
      <w:pPr>
        <w:pStyle w:val="TH"/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 w:rsidRPr="00B52E34">
        <w:rPr>
          <w:rFonts w:hint="eastAsia"/>
          <w:color w:val="auto"/>
          <w:lang w:eastAsia="en-US"/>
        </w:rPr>
        <w:t>Table</w:t>
      </w:r>
      <w:r w:rsidRPr="00B52E34">
        <w:rPr>
          <w:rFonts w:hint="cs"/>
          <w:color w:val="auto"/>
          <w:lang w:eastAsia="en-US"/>
        </w:rPr>
        <w:t> </w:t>
      </w:r>
      <w:r>
        <w:rPr>
          <w:rFonts w:hint="eastAsia"/>
          <w:color w:val="auto"/>
          <w:lang w:eastAsia="zh-CN"/>
        </w:rPr>
        <w:t>4</w:t>
      </w:r>
      <w:r w:rsidRPr="00B52E34">
        <w:rPr>
          <w:rFonts w:hint="cs"/>
          <w:color w:val="auto"/>
          <w:lang w:eastAsia="en-US"/>
        </w:rPr>
        <w:t>:</w:t>
      </w:r>
      <w:r w:rsidRPr="00F91F22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Latency analysis for steps in Figure</w:t>
      </w:r>
      <w:r>
        <w:rPr>
          <w:rFonts w:hint="cs"/>
          <w:color w:val="auto"/>
          <w:lang w:val="en-US" w:eastAsia="zh-CN"/>
        </w:rPr>
        <w:t> </w:t>
      </w:r>
      <w:r>
        <w:rPr>
          <w:rFonts w:hint="eastAsia"/>
          <w:color w:val="auto"/>
          <w:lang w:val="en-US" w:eastAsia="zh-CN"/>
        </w:rPr>
        <w:t>2</w:t>
      </w:r>
      <w:r w:rsidRPr="00F91F2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when network assisted positioning procedure is performed</w:t>
      </w:r>
    </w:p>
    <w:tbl>
      <w:tblPr>
        <w:tblStyle w:val="a8"/>
        <w:tblW w:w="0" w:type="auto"/>
        <w:jc w:val="center"/>
        <w:tblInd w:w="450" w:type="dxa"/>
        <w:tblLook w:val="04A0" w:firstRow="1" w:lastRow="0" w:firstColumn="1" w:lastColumn="0" w:noHBand="0" w:noVBand="1"/>
      </w:tblPr>
      <w:tblGrid>
        <w:gridCol w:w="1984"/>
        <w:gridCol w:w="3078"/>
        <w:gridCol w:w="2737"/>
      </w:tblGrid>
      <w:tr w:rsidR="000150A5" w:rsidRPr="002A7264" w:rsidTr="00C169E7">
        <w:trPr>
          <w:jc w:val="center"/>
        </w:trPr>
        <w:tc>
          <w:tcPr>
            <w:tcW w:w="1984" w:type="dxa"/>
            <w:vMerge w:val="restart"/>
          </w:tcPr>
          <w:p w:rsidR="000150A5" w:rsidRPr="002A7264" w:rsidRDefault="000150A5" w:rsidP="006E2AAF">
            <w:pPr>
              <w:pStyle w:val="TAH"/>
              <w:rPr>
                <w:color w:val="auto"/>
                <w:lang w:eastAsia="en-US"/>
              </w:rPr>
            </w:pPr>
            <w:r w:rsidRPr="002A7264">
              <w:rPr>
                <w:rFonts w:hint="eastAsia"/>
                <w:color w:val="auto"/>
                <w:lang w:eastAsia="en-US"/>
              </w:rPr>
              <w:t>Operations</w:t>
            </w:r>
            <w:r>
              <w:rPr>
                <w:rFonts w:hint="eastAsia"/>
                <w:color w:val="auto"/>
                <w:lang w:eastAsia="zh-CN"/>
              </w:rPr>
              <w:t xml:space="preserve"> and latency</w:t>
            </w:r>
          </w:p>
        </w:tc>
        <w:tc>
          <w:tcPr>
            <w:tcW w:w="5815" w:type="dxa"/>
            <w:gridSpan w:val="2"/>
          </w:tcPr>
          <w:p w:rsidR="000150A5" w:rsidRPr="002A7264" w:rsidRDefault="000150A5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  <w:lang w:eastAsia="zh-CN"/>
              </w:rPr>
              <w:t>Latency in different architecture</w:t>
            </w:r>
          </w:p>
        </w:tc>
      </w:tr>
      <w:tr w:rsidR="000150A5" w:rsidRPr="002A7264" w:rsidTr="00C169E7">
        <w:trPr>
          <w:jc w:val="center"/>
        </w:trPr>
        <w:tc>
          <w:tcPr>
            <w:tcW w:w="1984" w:type="dxa"/>
            <w:vMerge/>
          </w:tcPr>
          <w:p w:rsidR="000150A5" w:rsidRPr="002A7264" w:rsidRDefault="000150A5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zh-CN"/>
              </w:rPr>
            </w:pPr>
          </w:p>
        </w:tc>
        <w:tc>
          <w:tcPr>
            <w:tcW w:w="3078" w:type="dxa"/>
          </w:tcPr>
          <w:p w:rsidR="000150A5" w:rsidRPr="002A7264" w:rsidRDefault="000150A5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2A7264">
              <w:rPr>
                <w:rFonts w:hint="eastAsia"/>
                <w:color w:val="auto"/>
                <w:lang w:eastAsia="en-US"/>
              </w:rPr>
              <w:t>LMF in CN</w:t>
            </w:r>
          </w:p>
        </w:tc>
        <w:tc>
          <w:tcPr>
            <w:tcW w:w="2737" w:type="dxa"/>
          </w:tcPr>
          <w:p w:rsidR="000150A5" w:rsidRPr="002A7264" w:rsidRDefault="000150A5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2A7264">
              <w:rPr>
                <w:rFonts w:hint="eastAsia"/>
                <w:color w:val="auto"/>
                <w:lang w:eastAsia="en-US"/>
              </w:rPr>
              <w:t>LMF in NG-RAN</w:t>
            </w:r>
          </w:p>
        </w:tc>
      </w:tr>
      <w:tr w:rsidR="00F91F22" w:rsidRPr="002A7264" w:rsidTr="00C169E7">
        <w:trPr>
          <w:jc w:val="center"/>
        </w:trPr>
        <w:tc>
          <w:tcPr>
            <w:tcW w:w="1984" w:type="dxa"/>
          </w:tcPr>
          <w:p w:rsidR="00F91F22" w:rsidRPr="000150A5" w:rsidRDefault="000150A5" w:rsidP="000150A5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0150A5">
              <w:rPr>
                <w:rFonts w:hint="eastAsia"/>
                <w:b w:val="0"/>
                <w:color w:val="auto"/>
                <w:lang w:eastAsia="zh-CN"/>
              </w:rPr>
              <w:t xml:space="preserve">Delivery between </w:t>
            </w:r>
            <w:r w:rsidR="00F91F22" w:rsidRPr="000150A5">
              <w:rPr>
                <w:rFonts w:hint="eastAsia"/>
                <w:b w:val="0"/>
                <w:color w:val="auto"/>
                <w:lang w:eastAsia="en-US"/>
              </w:rPr>
              <w:t xml:space="preserve">AMF </w:t>
            </w:r>
            <w:r w:rsidRPr="000150A5">
              <w:rPr>
                <w:rFonts w:hint="eastAsia"/>
                <w:b w:val="0"/>
                <w:color w:val="auto"/>
                <w:lang w:eastAsia="zh-CN"/>
              </w:rPr>
              <w:t>and LMF</w:t>
            </w:r>
            <w:r w:rsidR="00C17CEB">
              <w:rPr>
                <w:rFonts w:hint="eastAsia"/>
                <w:b w:val="0"/>
                <w:color w:val="auto"/>
                <w:lang w:eastAsia="zh-CN"/>
              </w:rPr>
              <w:t xml:space="preserve"> (5ms)</w:t>
            </w:r>
          </w:p>
        </w:tc>
        <w:tc>
          <w:tcPr>
            <w:tcW w:w="3078" w:type="dxa"/>
          </w:tcPr>
          <w:p w:rsidR="00F91F22" w:rsidRDefault="00C17CEB" w:rsidP="00C17CEB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30ms</w:t>
            </w:r>
          </w:p>
          <w:p w:rsidR="00C17CEB" w:rsidRPr="000150A5" w:rsidRDefault="00C17CEB" w:rsidP="00C17CEB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16a, 17b, 25b, 26a, B-1 and B-6 in Figure 1)</w:t>
            </w:r>
          </w:p>
        </w:tc>
        <w:tc>
          <w:tcPr>
            <w:tcW w:w="2737" w:type="dxa"/>
          </w:tcPr>
          <w:p w:rsidR="00F91F22" w:rsidRPr="000150A5" w:rsidRDefault="00F91F22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 w:rsidRPr="000150A5">
              <w:rPr>
                <w:rFonts w:hint="eastAsia"/>
                <w:b w:val="0"/>
                <w:color w:val="auto"/>
                <w:lang w:eastAsia="en-US"/>
              </w:rPr>
              <w:t>0</w:t>
            </w:r>
          </w:p>
        </w:tc>
      </w:tr>
      <w:tr w:rsidR="00F91F22" w:rsidRPr="002A7264" w:rsidTr="00C169E7">
        <w:trPr>
          <w:trHeight w:val="152"/>
          <w:jc w:val="center"/>
        </w:trPr>
        <w:tc>
          <w:tcPr>
            <w:tcW w:w="1984" w:type="dxa"/>
          </w:tcPr>
          <w:p w:rsidR="00F91F22" w:rsidRPr="000150A5" w:rsidRDefault="000150A5" w:rsidP="000150A5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 w:rsidRPr="000150A5">
              <w:rPr>
                <w:rFonts w:hint="eastAsia"/>
                <w:b w:val="0"/>
                <w:color w:val="auto"/>
                <w:lang w:eastAsia="zh-CN"/>
              </w:rPr>
              <w:t>Delivery</w:t>
            </w:r>
            <w:r w:rsidR="00F91F22" w:rsidRPr="000150A5">
              <w:rPr>
                <w:rFonts w:hint="eastAsia"/>
                <w:b w:val="0"/>
                <w:color w:val="auto"/>
                <w:lang w:eastAsia="zh-CN"/>
              </w:rPr>
              <w:t xml:space="preserve"> on N2 interface</w:t>
            </w:r>
            <w:r w:rsidR="00C17CEB">
              <w:rPr>
                <w:rFonts w:hint="eastAsia"/>
                <w:b w:val="0"/>
                <w:color w:val="auto"/>
                <w:lang w:eastAsia="zh-CN"/>
              </w:rPr>
              <w:t xml:space="preserve"> (10ms)</w:t>
            </w:r>
          </w:p>
        </w:tc>
        <w:tc>
          <w:tcPr>
            <w:tcW w:w="3078" w:type="dxa"/>
          </w:tcPr>
          <w:p w:rsidR="00F91F22" w:rsidRDefault="00F91F22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0150A5">
              <w:rPr>
                <w:rFonts w:hint="eastAsia"/>
                <w:b w:val="0"/>
                <w:color w:val="auto"/>
                <w:lang w:eastAsia="zh-CN"/>
              </w:rPr>
              <w:t>6</w:t>
            </w:r>
            <w:r w:rsidR="00C17CEB">
              <w:rPr>
                <w:rFonts w:hint="eastAsia"/>
                <w:b w:val="0"/>
                <w:color w:val="auto"/>
                <w:lang w:eastAsia="zh-CN"/>
              </w:rPr>
              <w:t>0ms</w:t>
            </w:r>
          </w:p>
          <w:p w:rsidR="00C17CEB" w:rsidRPr="000150A5" w:rsidRDefault="00C17CEB" w:rsidP="00C17CEB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val="en-US" w:eastAsia="zh-CN"/>
              </w:rPr>
              <w:t>(including steps 16b, 17a, 25a, 26b, B-3 and B-6 in Figure 1)</w:t>
            </w:r>
          </w:p>
        </w:tc>
        <w:tc>
          <w:tcPr>
            <w:tcW w:w="2737" w:type="dxa"/>
          </w:tcPr>
          <w:p w:rsidR="00F91F22" w:rsidRPr="000150A5" w:rsidRDefault="00F91F22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 w:rsidRPr="000150A5">
              <w:rPr>
                <w:rFonts w:hint="eastAsia"/>
                <w:b w:val="0"/>
                <w:color w:val="auto"/>
                <w:lang w:eastAsia="en-US"/>
              </w:rPr>
              <w:t>0</w:t>
            </w:r>
          </w:p>
        </w:tc>
      </w:tr>
      <w:tr w:rsidR="00C17CEB" w:rsidRPr="002A7264" w:rsidTr="00C169E7">
        <w:trPr>
          <w:trHeight w:val="152"/>
          <w:jc w:val="center"/>
        </w:trPr>
        <w:tc>
          <w:tcPr>
            <w:tcW w:w="1984" w:type="dxa"/>
          </w:tcPr>
          <w:p w:rsidR="00C17CEB" w:rsidRPr="002A7264" w:rsidRDefault="00C17CEB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0150A5">
              <w:rPr>
                <w:rFonts w:hint="eastAsia"/>
                <w:b w:val="0"/>
                <w:color w:val="auto"/>
                <w:lang w:eastAsia="zh-CN"/>
              </w:rPr>
              <w:t xml:space="preserve">Delivery </w:t>
            </w:r>
            <w:r w:rsidRPr="002A7264">
              <w:rPr>
                <w:rFonts w:hint="eastAsia"/>
                <w:b w:val="0"/>
                <w:color w:val="auto"/>
                <w:lang w:eastAsia="en-US"/>
              </w:rPr>
              <w:t>on radio interface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(2ms)</w:t>
            </w:r>
          </w:p>
        </w:tc>
        <w:tc>
          <w:tcPr>
            <w:tcW w:w="3078" w:type="dxa"/>
          </w:tcPr>
          <w:p w:rsidR="00C17CEB" w:rsidRDefault="00C17CEB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lang w:val="en-US" w:eastAsia="zh-CN"/>
              </w:rPr>
              <w:t>8ms</w:t>
            </w:r>
          </w:p>
          <w:p w:rsidR="00C17CEB" w:rsidRPr="002A7264" w:rsidRDefault="00C17CEB" w:rsidP="00C17CEB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val="en-US" w:eastAsia="zh-CN"/>
              </w:rPr>
              <w:t>(including steps 16b, 17a, 25a, 26b)</w:t>
            </w:r>
          </w:p>
        </w:tc>
        <w:tc>
          <w:tcPr>
            <w:tcW w:w="2737" w:type="dxa"/>
          </w:tcPr>
          <w:p w:rsidR="00C17CEB" w:rsidRDefault="00C17CEB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8ms</w:t>
            </w:r>
          </w:p>
          <w:p w:rsidR="00C17CEB" w:rsidRPr="002A7264" w:rsidRDefault="00C17CEB" w:rsidP="00C17CEB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16, 17, 25, 26)</w:t>
            </w:r>
          </w:p>
        </w:tc>
      </w:tr>
      <w:tr w:rsidR="00F91F22" w:rsidRPr="002A7264" w:rsidTr="00C169E7">
        <w:trPr>
          <w:trHeight w:val="152"/>
          <w:jc w:val="center"/>
        </w:trPr>
        <w:tc>
          <w:tcPr>
            <w:tcW w:w="1984" w:type="dxa"/>
          </w:tcPr>
          <w:p w:rsidR="00F91F22" w:rsidRPr="00C17CEB" w:rsidRDefault="00F91F22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zh-CN"/>
              </w:rPr>
            </w:pPr>
            <w:r w:rsidRPr="00C17CEB">
              <w:rPr>
                <w:rFonts w:hint="eastAsia"/>
                <w:color w:val="auto"/>
                <w:lang w:eastAsia="zh-CN"/>
              </w:rPr>
              <w:t>Total latency</w:t>
            </w:r>
          </w:p>
        </w:tc>
        <w:tc>
          <w:tcPr>
            <w:tcW w:w="3078" w:type="dxa"/>
          </w:tcPr>
          <w:p w:rsidR="00F91F22" w:rsidRPr="000150A5" w:rsidRDefault="00C17CEB" w:rsidP="00C17CEB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98ms</w:t>
            </w:r>
          </w:p>
        </w:tc>
        <w:tc>
          <w:tcPr>
            <w:tcW w:w="2737" w:type="dxa"/>
          </w:tcPr>
          <w:p w:rsidR="00F91F22" w:rsidRPr="000150A5" w:rsidRDefault="00C17CEB" w:rsidP="006E2AAF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8ms</w:t>
            </w:r>
          </w:p>
        </w:tc>
      </w:tr>
    </w:tbl>
    <w:p w:rsidR="00F91F22" w:rsidRDefault="00F91F22" w:rsidP="00DF3AAE">
      <w:pPr>
        <w:rPr>
          <w:lang w:eastAsia="zh-CN"/>
        </w:rPr>
      </w:pPr>
    </w:p>
    <w:p w:rsidR="00C169E7" w:rsidRPr="006D7714" w:rsidRDefault="00C169E7" w:rsidP="00C169E7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ccording to Figure 2, Table 3 and Table 4,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LMF in NG-RAN architecture could save delivery time between AMF and LMF and delivery time on N2 interface, the total reduction is 90ms.</w:t>
      </w:r>
    </w:p>
    <w:p w:rsidR="006D7714" w:rsidRPr="007645D8" w:rsidRDefault="007645D8" w:rsidP="006E0593">
      <w:pPr>
        <w:pStyle w:val="30"/>
        <w:rPr>
          <w:lang w:eastAsia="zh-CN"/>
        </w:rPr>
      </w:pPr>
      <w:r>
        <w:rPr>
          <w:lang w:eastAsia="zh-CN"/>
        </w:rPr>
        <w:t>2.</w:t>
      </w:r>
      <w:r w:rsidR="006E0593">
        <w:rPr>
          <w:rFonts w:hint="eastAsia"/>
          <w:lang w:eastAsia="zh-CN"/>
        </w:rPr>
        <w:t>1.</w:t>
      </w:r>
      <w:r w:rsidR="006D7714" w:rsidRPr="007645D8">
        <w:rPr>
          <w:rFonts w:hint="eastAsia"/>
          <w:lang w:eastAsia="zh-CN"/>
        </w:rPr>
        <w:t>3</w:t>
      </w:r>
      <w:r w:rsidR="006E0593">
        <w:rPr>
          <w:rFonts w:hint="eastAsia"/>
          <w:lang w:eastAsia="zh-CN"/>
        </w:rPr>
        <w:tab/>
      </w:r>
      <w:r w:rsidR="00A733C7" w:rsidRPr="007645D8">
        <w:rPr>
          <w:rFonts w:hint="eastAsia"/>
          <w:lang w:eastAsia="zh-CN"/>
        </w:rPr>
        <w:t xml:space="preserve">Event Reporting with no change of LMF procedure in </w:t>
      </w:r>
      <w:r w:rsidR="006D7714" w:rsidRPr="007645D8">
        <w:rPr>
          <w:rFonts w:hint="eastAsia"/>
          <w:lang w:eastAsia="zh-CN"/>
        </w:rPr>
        <w:t>Low Power Periodic and Triggered 5GC-MT-LR procedure</w:t>
      </w:r>
    </w:p>
    <w:p w:rsidR="00C169E7" w:rsidRDefault="00C169E7" w:rsidP="00C169E7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steps in Low Power Periodic and Triggered </w:t>
      </w:r>
      <w:r>
        <w:rPr>
          <w:rFonts w:hint="eastAsia"/>
        </w:rPr>
        <w:t>5GC-MT-LR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procedure</w:t>
      </w:r>
      <w:r>
        <w:rPr>
          <w:rFonts w:hint="eastAsia"/>
          <w:lang w:eastAsia="zh-CN"/>
        </w:rPr>
        <w:t xml:space="preserve"> impacted by different architecture (i.e. LMF in CN and LMF in NG-RAN) are as follows:</w:t>
      </w:r>
    </w:p>
    <w:p w:rsidR="007F3B73" w:rsidRDefault="007F3B73" w:rsidP="007F3B73">
      <w:pPr>
        <w:pStyle w:val="B1"/>
        <w:rPr>
          <w:lang w:eastAsia="zh-CN"/>
        </w:rPr>
      </w:pPr>
      <w:r>
        <w:t>-</w:t>
      </w:r>
      <w:r>
        <w:tab/>
      </w:r>
      <w:r w:rsidR="00C169E7">
        <w:rPr>
          <w:rFonts w:hint="eastAsia"/>
          <w:lang w:eastAsia="zh-CN"/>
        </w:rPr>
        <w:t xml:space="preserve">Steps 3-8a in </w:t>
      </w:r>
      <w:r>
        <w:rPr>
          <w:rFonts w:hint="eastAsia"/>
          <w:lang w:eastAsia="zh-CN"/>
        </w:rPr>
        <w:t xml:space="preserve">Event Reporting with no change of LMF procedure in </w:t>
      </w:r>
      <w:r w:rsidR="00C169E7">
        <w:rPr>
          <w:rFonts w:hint="eastAsia"/>
          <w:lang w:eastAsia="zh-CN"/>
        </w:rPr>
        <w:t>clause 6.7.1</w:t>
      </w:r>
      <w:r>
        <w:t>.</w:t>
      </w:r>
    </w:p>
    <w:p w:rsidR="007F3B73" w:rsidRDefault="00C169E7" w:rsidP="00C169E7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details of the steps above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different architecture</w:t>
      </w:r>
      <w:r>
        <w:rPr>
          <w:rFonts w:hint="eastAsia"/>
          <w:lang w:eastAsia="zh-CN"/>
        </w:rPr>
        <w:t xml:space="preserve"> are shown in Figure 3.</w:t>
      </w:r>
    </w:p>
    <w:p w:rsidR="0056505C" w:rsidRDefault="007F3B73" w:rsidP="007F3B73">
      <w:pPr>
        <w:keepNext/>
        <w:keepLines/>
        <w:overflowPunct/>
        <w:autoSpaceDE/>
        <w:autoSpaceDN/>
        <w:adjustRightInd/>
        <w:jc w:val="center"/>
        <w:textAlignment w:val="auto"/>
      </w:pPr>
      <w:r>
        <w:object w:dxaOrig="11144" w:dyaOrig="6142">
          <v:shape id="_x0000_i1027" type="#_x0000_t75" style="width:366.45pt;height:202.55pt" o:ole="">
            <v:imagedata r:id="rId18" o:title=""/>
          </v:shape>
          <o:OLEObject Type="Embed" ProgID="Visio.Drawing.11" ShapeID="_x0000_i1027" DrawAspect="Content" ObjectID="_1639930819" r:id="rId19"/>
        </w:object>
      </w:r>
    </w:p>
    <w:p w:rsidR="007F3B73" w:rsidRPr="00B52E34" w:rsidRDefault="007F3B73" w:rsidP="007F3B73">
      <w:pPr>
        <w:keepLines/>
        <w:overflowPunct/>
        <w:autoSpaceDE/>
        <w:autoSpaceDN/>
        <w:adjustRightInd/>
        <w:spacing w:after="200"/>
        <w:jc w:val="center"/>
        <w:textAlignment w:val="auto"/>
        <w:rPr>
          <w:rFonts w:ascii="Arial" w:eastAsia="Malgun Gothic" w:hAnsi="Arial" w:cs="Arial"/>
          <w:b/>
          <w:bCs/>
          <w:color w:val="auto"/>
          <w:sz w:val="18"/>
          <w:szCs w:val="18"/>
          <w:lang w:eastAsia="en-US"/>
        </w:rPr>
      </w:pPr>
      <w:r w:rsidRPr="00B52E34">
        <w:rPr>
          <w:rFonts w:ascii="Arial" w:eastAsia="Malgun Gothic" w:hAnsi="Arial" w:cs="Arial" w:hint="eastAsia"/>
          <w:b/>
          <w:bCs/>
          <w:color w:val="auto"/>
          <w:sz w:val="18"/>
          <w:szCs w:val="18"/>
          <w:lang w:eastAsia="en-US"/>
        </w:rPr>
        <w:t>Figure</w:t>
      </w:r>
      <w:r w:rsidRPr="00B52E34">
        <w:rPr>
          <w:rFonts w:ascii="Arial" w:eastAsia="Malgun Gothic" w:hAnsi="Arial" w:cs="Arial" w:hint="cs"/>
          <w:b/>
          <w:bCs/>
          <w:color w:val="auto"/>
          <w:sz w:val="18"/>
          <w:szCs w:val="18"/>
          <w:lang w:eastAsia="en-US"/>
        </w:rPr>
        <w:t> </w:t>
      </w:r>
      <w:r>
        <w:rPr>
          <w:rFonts w:ascii="Arial" w:eastAsia="Malgun Gothic" w:hAnsi="Arial" w:cs="Arial" w:hint="eastAsia"/>
          <w:b/>
          <w:bCs/>
          <w:color w:val="auto"/>
          <w:sz w:val="18"/>
          <w:szCs w:val="18"/>
          <w:lang w:eastAsia="zh-CN"/>
        </w:rPr>
        <w:t>3</w:t>
      </w:r>
      <w:r w:rsidRPr="00B52E34">
        <w:rPr>
          <w:rFonts w:ascii="Arial" w:eastAsia="Malgun Gothic" w:hAnsi="Arial" w:cs="Arial" w:hint="cs"/>
          <w:b/>
          <w:bCs/>
          <w:color w:val="auto"/>
          <w:sz w:val="18"/>
          <w:szCs w:val="18"/>
          <w:lang w:eastAsia="en-US"/>
        </w:rPr>
        <w:t xml:space="preserve">: </w:t>
      </w:r>
      <w:r w:rsidR="00C169E7">
        <w:rPr>
          <w:rFonts w:ascii="Arial" w:eastAsia="Malgun Gothic" w:hAnsi="Arial" w:cs="Arial" w:hint="eastAsia"/>
          <w:b/>
          <w:bCs/>
          <w:color w:val="auto"/>
          <w:sz w:val="18"/>
          <w:szCs w:val="18"/>
          <w:lang w:eastAsia="zh-CN"/>
        </w:rPr>
        <w:t xml:space="preserve">Steps </w:t>
      </w:r>
      <w:r w:rsidR="00C169E7">
        <w:rPr>
          <w:rFonts w:ascii="Arial" w:hAnsi="Arial" w:cs="Arial" w:hint="eastAsia"/>
          <w:b/>
          <w:bCs/>
          <w:color w:val="auto"/>
          <w:sz w:val="18"/>
          <w:szCs w:val="18"/>
          <w:lang w:eastAsia="zh-CN"/>
        </w:rPr>
        <w:t>in</w:t>
      </w:r>
      <w:r w:rsidR="00C169E7">
        <w:rPr>
          <w:rFonts w:ascii="Arial" w:eastAsia="Malgun Gothic" w:hAnsi="Arial" w:cs="Arial" w:hint="eastAsia"/>
          <w:b/>
          <w:bCs/>
          <w:color w:val="auto"/>
          <w:sz w:val="18"/>
          <w:szCs w:val="18"/>
          <w:lang w:eastAsia="zh-CN"/>
        </w:rPr>
        <w:t xml:space="preserve"> low power deferred 5GC-MT-LR procedure </w:t>
      </w:r>
      <w:r w:rsidR="00C169E7" w:rsidRPr="00B52E34">
        <w:rPr>
          <w:rFonts w:ascii="Arial" w:eastAsia="Malgun Gothic" w:hAnsi="Arial" w:cs="Arial" w:hint="eastAsia"/>
          <w:b/>
          <w:bCs/>
          <w:color w:val="auto"/>
          <w:sz w:val="18"/>
          <w:szCs w:val="18"/>
          <w:lang w:eastAsia="en-US"/>
        </w:rPr>
        <w:t xml:space="preserve">in different </w:t>
      </w:r>
      <w:r w:rsidR="00C169E7">
        <w:rPr>
          <w:rFonts w:ascii="Arial" w:hAnsi="Arial" w:cs="Arial" w:hint="eastAsia"/>
          <w:b/>
          <w:bCs/>
          <w:color w:val="auto"/>
          <w:sz w:val="18"/>
          <w:szCs w:val="18"/>
          <w:lang w:eastAsia="zh-CN"/>
        </w:rPr>
        <w:t>architecture</w:t>
      </w:r>
    </w:p>
    <w:p w:rsidR="00C169E7" w:rsidRPr="00F91F22" w:rsidRDefault="00C169E7" w:rsidP="00C169E7"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rFonts w:hint="eastAsia"/>
          <w:color w:val="auto"/>
          <w:lang w:eastAsia="en-US"/>
        </w:rPr>
        <w:t>at</w:t>
      </w:r>
      <w:r>
        <w:rPr>
          <w:rFonts w:hint="eastAsia"/>
          <w:color w:val="auto"/>
          <w:lang w:eastAsia="zh-CN"/>
        </w:rPr>
        <w:t>ency analysis of the steps shown in Figure 3 is shown in Table 5.</w:t>
      </w:r>
    </w:p>
    <w:p w:rsidR="007F3B73" w:rsidRPr="009A75FB" w:rsidRDefault="007F3B73" w:rsidP="007F3B73">
      <w:pPr>
        <w:pStyle w:val="TH"/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 w:rsidRPr="00B52E34">
        <w:rPr>
          <w:rFonts w:hint="eastAsia"/>
          <w:color w:val="auto"/>
          <w:lang w:eastAsia="en-US"/>
        </w:rPr>
        <w:t>Table</w:t>
      </w:r>
      <w:r w:rsidRPr="00B52E34">
        <w:rPr>
          <w:rFonts w:hint="cs"/>
          <w:color w:val="auto"/>
          <w:lang w:eastAsia="en-US"/>
        </w:rPr>
        <w:t> </w:t>
      </w:r>
      <w:r w:rsidR="00C169E7">
        <w:rPr>
          <w:rFonts w:hint="eastAsia"/>
          <w:color w:val="auto"/>
          <w:lang w:eastAsia="zh-CN"/>
        </w:rPr>
        <w:t>5</w:t>
      </w:r>
      <w:r w:rsidRPr="00B52E34">
        <w:rPr>
          <w:rFonts w:hint="cs"/>
          <w:color w:val="auto"/>
          <w:lang w:eastAsia="en-US"/>
        </w:rPr>
        <w:t xml:space="preserve">: </w:t>
      </w:r>
      <w:r w:rsidR="00C169E7">
        <w:rPr>
          <w:rFonts w:hint="eastAsia"/>
          <w:color w:val="auto"/>
          <w:lang w:eastAsia="zh-CN"/>
        </w:rPr>
        <w:t>Latency analysis for steps in Figure</w:t>
      </w:r>
      <w:r w:rsidR="00C169E7">
        <w:rPr>
          <w:rFonts w:hint="cs"/>
          <w:color w:val="auto"/>
          <w:lang w:val="en-US" w:eastAsia="zh-CN"/>
        </w:rPr>
        <w:t> </w:t>
      </w:r>
      <w:r w:rsidR="00C169E7">
        <w:rPr>
          <w:rFonts w:hint="eastAsia"/>
          <w:color w:val="auto"/>
          <w:lang w:val="en-US" w:eastAsia="zh-CN"/>
        </w:rPr>
        <w:t>3</w:t>
      </w:r>
    </w:p>
    <w:tbl>
      <w:tblPr>
        <w:tblStyle w:val="a8"/>
        <w:tblW w:w="0" w:type="auto"/>
        <w:jc w:val="center"/>
        <w:tblInd w:w="-1113" w:type="dxa"/>
        <w:tblLook w:val="04A0" w:firstRow="1" w:lastRow="0" w:firstColumn="1" w:lastColumn="0" w:noHBand="0" w:noVBand="1"/>
      </w:tblPr>
      <w:tblGrid>
        <w:gridCol w:w="1996"/>
        <w:gridCol w:w="2268"/>
        <w:gridCol w:w="1993"/>
      </w:tblGrid>
      <w:tr w:rsidR="00C169E7" w:rsidRPr="007F3B73" w:rsidTr="006E2AAF">
        <w:trPr>
          <w:jc w:val="center"/>
        </w:trPr>
        <w:tc>
          <w:tcPr>
            <w:tcW w:w="1996" w:type="dxa"/>
            <w:vMerge w:val="restart"/>
          </w:tcPr>
          <w:p w:rsidR="00C169E7" w:rsidRPr="007F3B73" w:rsidRDefault="00C169E7" w:rsidP="007F3B73">
            <w:pPr>
              <w:pStyle w:val="TAH"/>
              <w:rPr>
                <w:color w:val="auto"/>
                <w:lang w:eastAsia="en-US"/>
              </w:rPr>
            </w:pPr>
            <w:r w:rsidRPr="007F3B73">
              <w:rPr>
                <w:rFonts w:hint="eastAsia"/>
                <w:color w:val="auto"/>
                <w:lang w:eastAsia="en-US"/>
              </w:rPr>
              <w:t>Operations</w:t>
            </w:r>
            <w:r>
              <w:rPr>
                <w:rFonts w:hint="eastAsia"/>
                <w:color w:val="auto"/>
                <w:lang w:eastAsia="zh-CN"/>
              </w:rPr>
              <w:t xml:space="preserve"> and latency</w:t>
            </w:r>
          </w:p>
        </w:tc>
        <w:tc>
          <w:tcPr>
            <w:tcW w:w="4261" w:type="dxa"/>
            <w:gridSpan w:val="2"/>
          </w:tcPr>
          <w:p w:rsidR="00C169E7" w:rsidRPr="007F3B73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  <w:lang w:eastAsia="zh-CN"/>
              </w:rPr>
              <w:t>Latency in different architecture</w:t>
            </w:r>
          </w:p>
        </w:tc>
      </w:tr>
      <w:tr w:rsidR="00C169E7" w:rsidRPr="007F3B73" w:rsidTr="00C169E7">
        <w:trPr>
          <w:jc w:val="center"/>
        </w:trPr>
        <w:tc>
          <w:tcPr>
            <w:tcW w:w="1996" w:type="dxa"/>
            <w:vMerge/>
          </w:tcPr>
          <w:p w:rsidR="00C169E7" w:rsidRPr="007F3B73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</w:p>
        </w:tc>
        <w:tc>
          <w:tcPr>
            <w:tcW w:w="2268" w:type="dxa"/>
          </w:tcPr>
          <w:p w:rsidR="00C169E7" w:rsidRPr="007F3B73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7F3B73">
              <w:rPr>
                <w:rFonts w:hint="eastAsia"/>
                <w:color w:val="auto"/>
                <w:lang w:eastAsia="en-US"/>
              </w:rPr>
              <w:t>LMF in CN</w:t>
            </w:r>
          </w:p>
        </w:tc>
        <w:tc>
          <w:tcPr>
            <w:tcW w:w="1993" w:type="dxa"/>
          </w:tcPr>
          <w:p w:rsidR="00C169E7" w:rsidRPr="007F3B73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7F3B73">
              <w:rPr>
                <w:rFonts w:hint="eastAsia"/>
                <w:color w:val="auto"/>
                <w:lang w:eastAsia="en-US"/>
              </w:rPr>
              <w:t>LMF in NG-RAN</w:t>
            </w:r>
          </w:p>
        </w:tc>
      </w:tr>
      <w:tr w:rsidR="007F3B73" w:rsidRPr="007F3B73" w:rsidTr="00C169E7">
        <w:trPr>
          <w:jc w:val="center"/>
        </w:trPr>
        <w:tc>
          <w:tcPr>
            <w:tcW w:w="1996" w:type="dxa"/>
          </w:tcPr>
          <w:p w:rsidR="007F3B73" w:rsidRPr="007F3B73" w:rsidRDefault="00C169E7" w:rsidP="00C169E7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b w:val="0"/>
                <w:color w:val="auto"/>
                <w:lang w:val="en-US" w:eastAsia="en-US"/>
              </w:rPr>
              <w:t>D</w:t>
            </w:r>
            <w:r>
              <w:rPr>
                <w:rFonts w:hint="eastAsia"/>
                <w:b w:val="0"/>
                <w:color w:val="auto"/>
                <w:lang w:val="en-US" w:eastAsia="zh-CN"/>
              </w:rPr>
              <w:t>elivery between</w:t>
            </w:r>
            <w:r w:rsidR="007F3B73" w:rsidRPr="007F3B73">
              <w:rPr>
                <w:rFonts w:hint="eastAsia"/>
                <w:b w:val="0"/>
                <w:color w:val="auto"/>
                <w:lang w:eastAsia="en-US"/>
              </w:rPr>
              <w:t xml:space="preserve"> AMF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and</w:t>
            </w:r>
            <w:r w:rsidR="007F3B73" w:rsidRPr="007F3B73">
              <w:rPr>
                <w:rFonts w:hint="eastAsia"/>
                <w:b w:val="0"/>
                <w:color w:val="auto"/>
                <w:lang w:eastAsia="en-US"/>
              </w:rPr>
              <w:t xml:space="preserve"> LMF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(5ms)</w:t>
            </w:r>
          </w:p>
        </w:tc>
        <w:tc>
          <w:tcPr>
            <w:tcW w:w="2268" w:type="dxa"/>
          </w:tcPr>
          <w:p w:rsidR="007F3B73" w:rsidRDefault="00C169E7" w:rsidP="00C169E7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10ms</w:t>
            </w:r>
          </w:p>
          <w:p w:rsidR="00C169E7" w:rsidRPr="00C169E7" w:rsidRDefault="00C169E7" w:rsidP="00C169E7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5, 6)</w:t>
            </w:r>
          </w:p>
        </w:tc>
        <w:tc>
          <w:tcPr>
            <w:tcW w:w="1993" w:type="dxa"/>
          </w:tcPr>
          <w:p w:rsidR="007F3B73" w:rsidRPr="00C169E7" w:rsidRDefault="007F3B73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 w:rsidRPr="00C169E7">
              <w:rPr>
                <w:rFonts w:hint="eastAsia"/>
                <w:b w:val="0"/>
                <w:color w:val="auto"/>
                <w:lang w:eastAsia="en-US"/>
              </w:rPr>
              <w:t>0</w:t>
            </w:r>
          </w:p>
        </w:tc>
      </w:tr>
      <w:tr w:rsidR="007F3B73" w:rsidRPr="007F3B73" w:rsidTr="00C169E7">
        <w:trPr>
          <w:jc w:val="center"/>
        </w:trPr>
        <w:tc>
          <w:tcPr>
            <w:tcW w:w="1996" w:type="dxa"/>
          </w:tcPr>
          <w:p w:rsidR="007F3B73" w:rsidRPr="007F3B73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b w:val="0"/>
                <w:color w:val="auto"/>
                <w:lang w:val="en-US" w:eastAsia="en-US"/>
              </w:rPr>
              <w:t>D</w:t>
            </w:r>
            <w:r>
              <w:rPr>
                <w:rFonts w:hint="eastAsia"/>
                <w:b w:val="0"/>
                <w:color w:val="auto"/>
                <w:lang w:val="en-US" w:eastAsia="zh-CN"/>
              </w:rPr>
              <w:t xml:space="preserve">elivery </w:t>
            </w:r>
            <w:r w:rsidR="007F3B73" w:rsidRPr="007F3B73">
              <w:rPr>
                <w:rFonts w:hint="eastAsia"/>
                <w:b w:val="0"/>
                <w:color w:val="auto"/>
                <w:lang w:eastAsia="en-US"/>
              </w:rPr>
              <w:t>on N2 interface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(10ms)</w:t>
            </w:r>
          </w:p>
        </w:tc>
        <w:tc>
          <w:tcPr>
            <w:tcW w:w="2268" w:type="dxa"/>
          </w:tcPr>
          <w:p w:rsidR="007F3B73" w:rsidRDefault="007F3B73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C169E7">
              <w:rPr>
                <w:rFonts w:hint="eastAsia"/>
                <w:b w:val="0"/>
                <w:color w:val="auto"/>
                <w:lang w:eastAsia="en-US"/>
              </w:rPr>
              <w:t>2</w:t>
            </w:r>
            <w:r w:rsidR="00C169E7">
              <w:rPr>
                <w:rFonts w:hint="eastAsia"/>
                <w:b w:val="0"/>
                <w:color w:val="auto"/>
                <w:lang w:eastAsia="zh-CN"/>
              </w:rPr>
              <w:t>0ms</w:t>
            </w:r>
          </w:p>
          <w:p w:rsidR="00C169E7" w:rsidRPr="00C169E7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4, 7)</w:t>
            </w:r>
          </w:p>
        </w:tc>
        <w:tc>
          <w:tcPr>
            <w:tcW w:w="1993" w:type="dxa"/>
          </w:tcPr>
          <w:p w:rsidR="007F3B73" w:rsidRPr="00C169E7" w:rsidRDefault="007F3B73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en-US"/>
              </w:rPr>
            </w:pPr>
            <w:r w:rsidRPr="00C169E7">
              <w:rPr>
                <w:rFonts w:hint="eastAsia"/>
                <w:b w:val="0"/>
                <w:color w:val="auto"/>
                <w:lang w:eastAsia="en-US"/>
              </w:rPr>
              <w:t>0</w:t>
            </w:r>
          </w:p>
        </w:tc>
      </w:tr>
      <w:tr w:rsidR="007F3B73" w:rsidRPr="007F3B73" w:rsidTr="00C169E7">
        <w:trPr>
          <w:jc w:val="center"/>
        </w:trPr>
        <w:tc>
          <w:tcPr>
            <w:tcW w:w="1996" w:type="dxa"/>
          </w:tcPr>
          <w:p w:rsidR="007F3B73" w:rsidRPr="007F3B73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b w:val="0"/>
                <w:color w:val="auto"/>
                <w:lang w:val="en-US" w:eastAsia="en-US"/>
              </w:rPr>
              <w:t>D</w:t>
            </w:r>
            <w:r>
              <w:rPr>
                <w:rFonts w:hint="eastAsia"/>
                <w:b w:val="0"/>
                <w:color w:val="auto"/>
                <w:lang w:val="en-US" w:eastAsia="zh-CN"/>
              </w:rPr>
              <w:t xml:space="preserve">elivery </w:t>
            </w:r>
            <w:r w:rsidR="007F3B73" w:rsidRPr="007F3B73">
              <w:rPr>
                <w:rFonts w:hint="eastAsia"/>
                <w:b w:val="0"/>
                <w:color w:val="auto"/>
                <w:lang w:eastAsia="en-US"/>
              </w:rPr>
              <w:t>on radio interface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(2ms)</w:t>
            </w:r>
          </w:p>
        </w:tc>
        <w:tc>
          <w:tcPr>
            <w:tcW w:w="2268" w:type="dxa"/>
          </w:tcPr>
          <w:p w:rsidR="007F3B73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4ms</w:t>
            </w:r>
          </w:p>
          <w:p w:rsidR="00C169E7" w:rsidRPr="007F3B73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3, 8)</w:t>
            </w:r>
          </w:p>
        </w:tc>
        <w:tc>
          <w:tcPr>
            <w:tcW w:w="1993" w:type="dxa"/>
          </w:tcPr>
          <w:p w:rsidR="007F3B73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4ms</w:t>
            </w:r>
          </w:p>
          <w:p w:rsidR="00C169E7" w:rsidRPr="007F3B73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(including steps 3, 8)</w:t>
            </w:r>
          </w:p>
        </w:tc>
      </w:tr>
      <w:tr w:rsidR="00C169E7" w:rsidRPr="007F3B73" w:rsidTr="00C169E7">
        <w:trPr>
          <w:jc w:val="center"/>
        </w:trPr>
        <w:tc>
          <w:tcPr>
            <w:tcW w:w="1996" w:type="dxa"/>
          </w:tcPr>
          <w:p w:rsidR="00C169E7" w:rsidRPr="00C169E7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val="en-US" w:eastAsia="zh-CN"/>
              </w:rPr>
            </w:pPr>
            <w:r w:rsidRPr="00C169E7">
              <w:rPr>
                <w:rFonts w:hint="eastAsia"/>
                <w:color w:val="auto"/>
                <w:lang w:val="en-US" w:eastAsia="zh-CN"/>
              </w:rPr>
              <w:t>Total Latency</w:t>
            </w:r>
          </w:p>
        </w:tc>
        <w:tc>
          <w:tcPr>
            <w:tcW w:w="2268" w:type="dxa"/>
          </w:tcPr>
          <w:p w:rsidR="00C169E7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34ms</w:t>
            </w:r>
          </w:p>
        </w:tc>
        <w:tc>
          <w:tcPr>
            <w:tcW w:w="1993" w:type="dxa"/>
          </w:tcPr>
          <w:p w:rsidR="00C169E7" w:rsidRDefault="00C169E7" w:rsidP="007F3B73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4ms</w:t>
            </w:r>
          </w:p>
        </w:tc>
      </w:tr>
    </w:tbl>
    <w:p w:rsidR="00C169E7" w:rsidRDefault="00C169E7" w:rsidP="00C169E7">
      <w:pPr>
        <w:rPr>
          <w:lang w:eastAsia="zh-CN"/>
        </w:rPr>
      </w:pPr>
    </w:p>
    <w:p w:rsidR="00C169E7" w:rsidRPr="006D7714" w:rsidRDefault="00C169E7" w:rsidP="00C169E7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ccording to Figure 3 and Table 5,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LMF in NG-RAN architecture could save delivery time between AMF and LMF and delivery time on N2 interface, the total reduction is 30ms.</w:t>
      </w:r>
    </w:p>
    <w:p w:rsidR="006E2AAF" w:rsidRPr="007645D8" w:rsidRDefault="006E2AAF" w:rsidP="006E2AAF">
      <w:pPr>
        <w:pStyle w:val="30"/>
        <w:rPr>
          <w:lang w:eastAsia="zh-CN"/>
        </w:rPr>
      </w:pPr>
      <w:r>
        <w:rPr>
          <w:lang w:eastAsia="zh-CN"/>
        </w:rPr>
        <w:t>2.</w:t>
      </w:r>
      <w:r>
        <w:rPr>
          <w:rFonts w:hint="eastAsia"/>
          <w:lang w:eastAsia="zh-CN"/>
        </w:rPr>
        <w:t>1.4</w:t>
      </w:r>
      <w:r>
        <w:rPr>
          <w:rFonts w:hint="eastAsia"/>
          <w:lang w:eastAsia="zh-CN"/>
        </w:rPr>
        <w:tab/>
      </w:r>
      <w:r w:rsidR="00AA18AF">
        <w:rPr>
          <w:rFonts w:hint="eastAsia"/>
          <w:lang w:eastAsia="zh-CN"/>
        </w:rPr>
        <w:t>Summary</w:t>
      </w:r>
    </w:p>
    <w:p w:rsidR="000977DC" w:rsidRPr="000977DC" w:rsidRDefault="000977DC" w:rsidP="006E2AAF">
      <w:pPr>
        <w:rPr>
          <w:lang w:val="en-US"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analysis above, the LMF in NG-RAN architecture can reduce the positioning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latency.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summery</w:t>
      </w:r>
      <w:r>
        <w:rPr>
          <w:rFonts w:hint="eastAsia"/>
          <w:lang w:eastAsia="zh-CN"/>
        </w:rPr>
        <w:t xml:space="preserve"> is shown in Table </w:t>
      </w:r>
      <w:r>
        <w:rPr>
          <w:rFonts w:hint="eastAsia"/>
          <w:lang w:val="en-US" w:eastAsia="zh-CN"/>
        </w:rPr>
        <w:t>6.</w:t>
      </w:r>
    </w:p>
    <w:p w:rsidR="000977DC" w:rsidRPr="009A75FB" w:rsidRDefault="000977DC" w:rsidP="000977DC">
      <w:pPr>
        <w:pStyle w:val="TH"/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 w:rsidRPr="00B52E34">
        <w:rPr>
          <w:rFonts w:hint="eastAsia"/>
          <w:color w:val="auto"/>
          <w:lang w:eastAsia="en-US"/>
        </w:rPr>
        <w:t>Table</w:t>
      </w:r>
      <w:r w:rsidRPr="00B52E34">
        <w:rPr>
          <w:rFonts w:hint="cs"/>
          <w:color w:val="auto"/>
          <w:lang w:eastAsia="en-US"/>
        </w:rPr>
        <w:t> </w:t>
      </w:r>
      <w:r>
        <w:rPr>
          <w:rFonts w:hint="eastAsia"/>
          <w:color w:val="auto"/>
          <w:lang w:eastAsia="zh-CN"/>
        </w:rPr>
        <w:t>6</w:t>
      </w:r>
      <w:r w:rsidRPr="00B52E34">
        <w:rPr>
          <w:rFonts w:hint="cs"/>
          <w:color w:val="auto"/>
          <w:lang w:eastAsia="en-US"/>
        </w:rPr>
        <w:t xml:space="preserve">: </w:t>
      </w:r>
      <w:r>
        <w:rPr>
          <w:rFonts w:hint="eastAsia"/>
          <w:color w:val="auto"/>
          <w:lang w:eastAsia="zh-CN"/>
        </w:rPr>
        <w:t>Latency reduc</w:t>
      </w:r>
      <w:r w:rsidR="00246A1B">
        <w:rPr>
          <w:rFonts w:hint="eastAsia"/>
          <w:color w:val="auto"/>
          <w:lang w:eastAsia="zh-CN"/>
        </w:rPr>
        <w:t>t</w:t>
      </w:r>
      <w:r>
        <w:rPr>
          <w:rFonts w:hint="eastAsia"/>
          <w:color w:val="auto"/>
          <w:lang w:eastAsia="zh-CN"/>
        </w:rPr>
        <w:t>ion</w:t>
      </w:r>
      <w:r w:rsidR="00246A1B">
        <w:rPr>
          <w:rFonts w:hint="eastAsia"/>
          <w:color w:val="auto"/>
          <w:lang w:eastAsia="zh-CN"/>
        </w:rPr>
        <w:t xml:space="preserve"> summery</w:t>
      </w:r>
    </w:p>
    <w:tbl>
      <w:tblPr>
        <w:tblStyle w:val="a8"/>
        <w:tblW w:w="0" w:type="auto"/>
        <w:jc w:val="center"/>
        <w:tblInd w:w="-1098" w:type="dxa"/>
        <w:tblLook w:val="04A0" w:firstRow="1" w:lastRow="0" w:firstColumn="1" w:lastColumn="0" w:noHBand="0" w:noVBand="1"/>
      </w:tblPr>
      <w:tblGrid>
        <w:gridCol w:w="1559"/>
        <w:gridCol w:w="2409"/>
        <w:gridCol w:w="1560"/>
        <w:gridCol w:w="1701"/>
        <w:gridCol w:w="1940"/>
      </w:tblGrid>
      <w:tr w:rsidR="00246A1B" w:rsidRPr="007F3B73" w:rsidTr="00246A1B">
        <w:trPr>
          <w:jc w:val="center"/>
        </w:trPr>
        <w:tc>
          <w:tcPr>
            <w:tcW w:w="1559" w:type="dxa"/>
            <w:vMerge w:val="restart"/>
          </w:tcPr>
          <w:p w:rsidR="00246A1B" w:rsidRPr="00246A1B" w:rsidRDefault="00246A1B" w:rsidP="00246A1B">
            <w:pPr>
              <w:pStyle w:val="TAH"/>
              <w:rPr>
                <w:b w:val="0"/>
                <w:color w:val="auto"/>
                <w:lang w:eastAsia="zh-CN"/>
              </w:rPr>
            </w:pPr>
            <w:r w:rsidRPr="00246A1B">
              <w:rPr>
                <w:rFonts w:hint="eastAsia"/>
                <w:color w:val="auto"/>
                <w:lang w:eastAsia="zh-CN"/>
              </w:rPr>
              <w:t>Procedures</w:t>
            </w:r>
          </w:p>
        </w:tc>
        <w:tc>
          <w:tcPr>
            <w:tcW w:w="2409" w:type="dxa"/>
            <w:vMerge w:val="restart"/>
          </w:tcPr>
          <w:p w:rsidR="00246A1B" w:rsidRPr="007F3B73" w:rsidRDefault="00246A1B" w:rsidP="007C40C6">
            <w:pPr>
              <w:pStyle w:val="TAH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P</w:t>
            </w:r>
            <w:r>
              <w:rPr>
                <w:rFonts w:hint="eastAsia"/>
                <w:color w:val="auto"/>
                <w:lang w:eastAsia="zh-CN"/>
              </w:rPr>
              <w:t>ositioning method</w:t>
            </w:r>
          </w:p>
        </w:tc>
        <w:tc>
          <w:tcPr>
            <w:tcW w:w="3261" w:type="dxa"/>
            <w:gridSpan w:val="2"/>
          </w:tcPr>
          <w:p w:rsidR="00246A1B" w:rsidRPr="007F3B73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  <w:lang w:eastAsia="zh-CN"/>
              </w:rPr>
              <w:t>Latency in different architecture</w:t>
            </w:r>
          </w:p>
        </w:tc>
        <w:tc>
          <w:tcPr>
            <w:tcW w:w="1940" w:type="dxa"/>
            <w:vMerge w:val="restart"/>
          </w:tcPr>
          <w:p w:rsidR="00246A1B" w:rsidRDefault="00246A1B" w:rsidP="007C40C6">
            <w:pPr>
              <w:pStyle w:val="TAH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L</w:t>
            </w:r>
            <w:r>
              <w:rPr>
                <w:rFonts w:hint="eastAsia"/>
                <w:color w:val="auto"/>
                <w:lang w:eastAsia="zh-CN"/>
              </w:rPr>
              <w:t xml:space="preserve">atency reduction in the </w:t>
            </w:r>
            <w:r>
              <w:rPr>
                <w:color w:val="auto"/>
                <w:lang w:eastAsia="zh-CN"/>
              </w:rPr>
              <w:t>architecture</w:t>
            </w:r>
            <w:r>
              <w:rPr>
                <w:rFonts w:hint="eastAsia"/>
                <w:color w:val="auto"/>
                <w:lang w:eastAsia="zh-CN"/>
              </w:rPr>
              <w:t xml:space="preserve"> of LMF in NG-RAN</w:t>
            </w:r>
          </w:p>
        </w:tc>
      </w:tr>
      <w:tr w:rsidR="00246A1B" w:rsidRPr="007F3B73" w:rsidTr="00246A1B">
        <w:trPr>
          <w:jc w:val="center"/>
        </w:trPr>
        <w:tc>
          <w:tcPr>
            <w:tcW w:w="1559" w:type="dxa"/>
            <w:vMerge/>
          </w:tcPr>
          <w:p w:rsidR="00246A1B" w:rsidRPr="00246A1B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</w:p>
        </w:tc>
        <w:tc>
          <w:tcPr>
            <w:tcW w:w="2409" w:type="dxa"/>
            <w:vMerge/>
          </w:tcPr>
          <w:p w:rsidR="00246A1B" w:rsidRPr="007F3B73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</w:p>
        </w:tc>
        <w:tc>
          <w:tcPr>
            <w:tcW w:w="1560" w:type="dxa"/>
          </w:tcPr>
          <w:p w:rsidR="00246A1B" w:rsidRPr="007F3B73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7F3B73">
              <w:rPr>
                <w:rFonts w:hint="eastAsia"/>
                <w:color w:val="auto"/>
                <w:lang w:eastAsia="en-US"/>
              </w:rPr>
              <w:t>LMF in CN</w:t>
            </w:r>
          </w:p>
        </w:tc>
        <w:tc>
          <w:tcPr>
            <w:tcW w:w="1701" w:type="dxa"/>
          </w:tcPr>
          <w:p w:rsidR="00246A1B" w:rsidRPr="007F3B73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7F3B73">
              <w:rPr>
                <w:rFonts w:hint="eastAsia"/>
                <w:color w:val="auto"/>
                <w:lang w:eastAsia="en-US"/>
              </w:rPr>
              <w:t>LMF in NG-RAN</w:t>
            </w:r>
          </w:p>
        </w:tc>
        <w:tc>
          <w:tcPr>
            <w:tcW w:w="1940" w:type="dxa"/>
            <w:vMerge/>
          </w:tcPr>
          <w:p w:rsidR="00246A1B" w:rsidRPr="007F3B73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zh-CN"/>
              </w:rPr>
            </w:pPr>
          </w:p>
        </w:tc>
      </w:tr>
      <w:tr w:rsidR="00246A1B" w:rsidRPr="007F3B73" w:rsidTr="00246A1B">
        <w:trPr>
          <w:jc w:val="center"/>
        </w:trPr>
        <w:tc>
          <w:tcPr>
            <w:tcW w:w="1559" w:type="dxa"/>
            <w:vMerge w:val="restart"/>
          </w:tcPr>
          <w:p w:rsidR="00246A1B" w:rsidRPr="007F3B73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246A1B">
              <w:rPr>
                <w:rFonts w:hint="eastAsia"/>
                <w:b w:val="0"/>
                <w:color w:val="auto"/>
                <w:lang w:eastAsia="zh-CN"/>
              </w:rPr>
              <w:t>5GC-MT-LR and 5GC-MO-LR procedures</w:t>
            </w:r>
          </w:p>
        </w:tc>
        <w:tc>
          <w:tcPr>
            <w:tcW w:w="2409" w:type="dxa"/>
          </w:tcPr>
          <w:p w:rsidR="00246A1B" w:rsidRPr="007F3B73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246A1B">
              <w:rPr>
                <w:rFonts w:hint="eastAsia"/>
                <w:b w:val="0"/>
                <w:color w:val="auto"/>
                <w:lang w:eastAsia="zh-CN"/>
              </w:rPr>
              <w:t>UE Assisted and UE Based Positioning procedure</w:t>
            </w:r>
          </w:p>
        </w:tc>
        <w:tc>
          <w:tcPr>
            <w:tcW w:w="1560" w:type="dxa"/>
          </w:tcPr>
          <w:p w:rsidR="00246A1B" w:rsidRPr="00C169E7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45ms</w:t>
            </w:r>
          </w:p>
        </w:tc>
        <w:tc>
          <w:tcPr>
            <w:tcW w:w="1701" w:type="dxa"/>
          </w:tcPr>
          <w:p w:rsidR="00246A1B" w:rsidRPr="00C169E7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24ms</w:t>
            </w:r>
          </w:p>
        </w:tc>
        <w:tc>
          <w:tcPr>
            <w:tcW w:w="1940" w:type="dxa"/>
          </w:tcPr>
          <w:p w:rsidR="00246A1B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21ms</w:t>
            </w:r>
          </w:p>
        </w:tc>
      </w:tr>
      <w:tr w:rsidR="00246A1B" w:rsidRPr="007F3B73" w:rsidTr="00246A1B">
        <w:trPr>
          <w:jc w:val="center"/>
        </w:trPr>
        <w:tc>
          <w:tcPr>
            <w:tcW w:w="1559" w:type="dxa"/>
            <w:vMerge/>
          </w:tcPr>
          <w:p w:rsidR="00246A1B" w:rsidRPr="00246A1B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</w:p>
        </w:tc>
        <w:tc>
          <w:tcPr>
            <w:tcW w:w="2409" w:type="dxa"/>
          </w:tcPr>
          <w:p w:rsidR="00246A1B" w:rsidRPr="00246A1B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246A1B">
              <w:rPr>
                <w:rFonts w:hint="eastAsia"/>
                <w:b w:val="0"/>
                <w:color w:val="auto"/>
                <w:lang w:eastAsia="zh-CN"/>
              </w:rPr>
              <w:t>Network Assisted Positioning procedure</w:t>
            </w:r>
          </w:p>
        </w:tc>
        <w:tc>
          <w:tcPr>
            <w:tcW w:w="1560" w:type="dxa"/>
          </w:tcPr>
          <w:p w:rsidR="00246A1B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41ms</w:t>
            </w:r>
          </w:p>
        </w:tc>
        <w:tc>
          <w:tcPr>
            <w:tcW w:w="1701" w:type="dxa"/>
          </w:tcPr>
          <w:p w:rsidR="00246A1B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20ms</w:t>
            </w:r>
          </w:p>
        </w:tc>
        <w:tc>
          <w:tcPr>
            <w:tcW w:w="1940" w:type="dxa"/>
          </w:tcPr>
          <w:p w:rsidR="00246A1B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21ms</w:t>
            </w:r>
          </w:p>
        </w:tc>
      </w:tr>
      <w:tr w:rsidR="00246A1B" w:rsidRPr="007F3B73" w:rsidTr="00246A1B">
        <w:trPr>
          <w:jc w:val="center"/>
        </w:trPr>
        <w:tc>
          <w:tcPr>
            <w:tcW w:w="1559" w:type="dxa"/>
            <w:vMerge w:val="restart"/>
          </w:tcPr>
          <w:p w:rsidR="00246A1B" w:rsidRPr="00246A1B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246A1B">
              <w:rPr>
                <w:rFonts w:hint="eastAsia"/>
                <w:b w:val="0"/>
                <w:color w:val="auto"/>
                <w:lang w:eastAsia="zh-CN"/>
              </w:rPr>
              <w:t>Deferred 5GC-MT-LR procedure</w:t>
            </w:r>
          </w:p>
        </w:tc>
        <w:tc>
          <w:tcPr>
            <w:tcW w:w="2409" w:type="dxa"/>
          </w:tcPr>
          <w:p w:rsidR="00246A1B" w:rsidRPr="00246A1B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246A1B">
              <w:rPr>
                <w:rFonts w:hint="eastAsia"/>
                <w:b w:val="0"/>
                <w:color w:val="auto"/>
                <w:lang w:eastAsia="zh-CN"/>
              </w:rPr>
              <w:t>UE Assisted and UE Based Positioning procedure</w:t>
            </w:r>
          </w:p>
        </w:tc>
        <w:tc>
          <w:tcPr>
            <w:tcW w:w="1560" w:type="dxa"/>
          </w:tcPr>
          <w:p w:rsidR="00246A1B" w:rsidRPr="00C169E7" w:rsidRDefault="00246A1B" w:rsidP="00A80729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102ms</w:t>
            </w:r>
          </w:p>
        </w:tc>
        <w:tc>
          <w:tcPr>
            <w:tcW w:w="1701" w:type="dxa"/>
          </w:tcPr>
          <w:p w:rsidR="00246A1B" w:rsidRPr="00C169E7" w:rsidRDefault="00246A1B" w:rsidP="00A80729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12ms</w:t>
            </w:r>
          </w:p>
        </w:tc>
        <w:tc>
          <w:tcPr>
            <w:tcW w:w="1940" w:type="dxa"/>
          </w:tcPr>
          <w:p w:rsidR="00246A1B" w:rsidRDefault="00246A1B" w:rsidP="00A80729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90ms</w:t>
            </w:r>
          </w:p>
        </w:tc>
      </w:tr>
      <w:tr w:rsidR="00246A1B" w:rsidRPr="007F3B73" w:rsidTr="00246A1B">
        <w:trPr>
          <w:jc w:val="center"/>
        </w:trPr>
        <w:tc>
          <w:tcPr>
            <w:tcW w:w="1559" w:type="dxa"/>
            <w:vMerge/>
          </w:tcPr>
          <w:p w:rsidR="00246A1B" w:rsidRPr="007F3B73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</w:p>
        </w:tc>
        <w:tc>
          <w:tcPr>
            <w:tcW w:w="2409" w:type="dxa"/>
          </w:tcPr>
          <w:p w:rsidR="00246A1B" w:rsidRPr="007F3B73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246A1B">
              <w:rPr>
                <w:rFonts w:hint="eastAsia"/>
                <w:b w:val="0"/>
                <w:color w:val="auto"/>
                <w:lang w:eastAsia="zh-CN"/>
              </w:rPr>
              <w:t>Network Assisted Positioning procedure</w:t>
            </w:r>
          </w:p>
        </w:tc>
        <w:tc>
          <w:tcPr>
            <w:tcW w:w="1560" w:type="dxa"/>
          </w:tcPr>
          <w:p w:rsidR="00246A1B" w:rsidRPr="00C169E7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98ms</w:t>
            </w:r>
          </w:p>
        </w:tc>
        <w:tc>
          <w:tcPr>
            <w:tcW w:w="1701" w:type="dxa"/>
          </w:tcPr>
          <w:p w:rsidR="00246A1B" w:rsidRPr="00C169E7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8ms</w:t>
            </w:r>
          </w:p>
        </w:tc>
        <w:tc>
          <w:tcPr>
            <w:tcW w:w="1940" w:type="dxa"/>
          </w:tcPr>
          <w:p w:rsidR="00246A1B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90ms</w:t>
            </w:r>
          </w:p>
        </w:tc>
      </w:tr>
      <w:tr w:rsidR="00246A1B" w:rsidRPr="007F3B73" w:rsidTr="00246A1B">
        <w:trPr>
          <w:jc w:val="center"/>
        </w:trPr>
        <w:tc>
          <w:tcPr>
            <w:tcW w:w="3968" w:type="dxa"/>
            <w:gridSpan w:val="2"/>
          </w:tcPr>
          <w:p w:rsidR="00246A1B" w:rsidRPr="007F3B73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 w:rsidRPr="00246A1B">
              <w:rPr>
                <w:rFonts w:hint="eastAsia"/>
                <w:b w:val="0"/>
                <w:color w:val="auto"/>
                <w:lang w:eastAsia="zh-CN"/>
              </w:rPr>
              <w:t>Low Power Periodic and Triggered 5GC-MT-LR procedure</w:t>
            </w:r>
          </w:p>
        </w:tc>
        <w:tc>
          <w:tcPr>
            <w:tcW w:w="1560" w:type="dxa"/>
          </w:tcPr>
          <w:p w:rsidR="00246A1B" w:rsidRPr="007F3B73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34ms</w:t>
            </w:r>
          </w:p>
        </w:tc>
        <w:tc>
          <w:tcPr>
            <w:tcW w:w="1701" w:type="dxa"/>
          </w:tcPr>
          <w:p w:rsidR="00246A1B" w:rsidRPr="007F3B73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4ms</w:t>
            </w:r>
          </w:p>
        </w:tc>
        <w:tc>
          <w:tcPr>
            <w:tcW w:w="1940" w:type="dxa"/>
          </w:tcPr>
          <w:p w:rsidR="00246A1B" w:rsidRDefault="00246A1B" w:rsidP="007C40C6">
            <w:pPr>
              <w:pStyle w:val="TAH"/>
              <w:overflowPunct/>
              <w:autoSpaceDE/>
              <w:autoSpaceDN/>
              <w:adjustRightInd/>
              <w:textAlignment w:val="auto"/>
              <w:rPr>
                <w:b w:val="0"/>
                <w:color w:val="auto"/>
                <w:lang w:eastAsia="zh-CN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30ms</w:t>
            </w:r>
          </w:p>
        </w:tc>
      </w:tr>
    </w:tbl>
    <w:p w:rsidR="000977DC" w:rsidRDefault="000977DC" w:rsidP="000977DC">
      <w:pPr>
        <w:rPr>
          <w:lang w:eastAsia="zh-CN"/>
        </w:rPr>
      </w:pPr>
    </w:p>
    <w:p w:rsidR="00BC708F" w:rsidRPr="00BC708F" w:rsidRDefault="004F45CA" w:rsidP="00350EAC">
      <w:pPr>
        <w:rPr>
          <w:b/>
        </w:rPr>
      </w:pPr>
      <w:r w:rsidRPr="004F45CA">
        <w:rPr>
          <w:rFonts w:hint="eastAsia"/>
          <w:b/>
          <w:lang w:eastAsia="zh-CN"/>
        </w:rPr>
        <w:t>Proposal</w:t>
      </w:r>
      <w:r w:rsidR="005F06A9">
        <w:rPr>
          <w:rFonts w:hint="eastAsia"/>
          <w:b/>
          <w:lang w:eastAsia="zh-CN"/>
        </w:rPr>
        <w:t xml:space="preserve"> 1</w:t>
      </w:r>
      <w:r w:rsidRPr="004F45CA">
        <w:rPr>
          <w:rFonts w:hint="eastAsia"/>
          <w:b/>
          <w:lang w:eastAsia="zh-CN"/>
        </w:rPr>
        <w:t xml:space="preserve">: </w:t>
      </w:r>
      <w:r w:rsidR="00BC708F" w:rsidRPr="00BC708F">
        <w:rPr>
          <w:rFonts w:hint="eastAsia"/>
          <w:b/>
          <w:lang w:eastAsia="zh-CN"/>
        </w:rPr>
        <w:t xml:space="preserve">The </w:t>
      </w:r>
      <w:r w:rsidR="00BC708F" w:rsidRPr="00BC708F">
        <w:rPr>
          <w:b/>
          <w:lang w:eastAsia="zh-CN"/>
        </w:rPr>
        <w:t>benefit</w:t>
      </w:r>
      <w:r w:rsidR="00BC708F" w:rsidRPr="00BC708F">
        <w:rPr>
          <w:rFonts w:hint="eastAsia"/>
          <w:b/>
          <w:lang w:eastAsia="zh-CN"/>
        </w:rPr>
        <w:t xml:space="preserve"> of LMF in NG-RAN</w:t>
      </w:r>
      <w:r w:rsidR="00D622CE">
        <w:rPr>
          <w:rFonts w:hint="eastAsia"/>
          <w:b/>
          <w:lang w:eastAsia="zh-CN"/>
        </w:rPr>
        <w:t xml:space="preserve"> architecture</w:t>
      </w:r>
      <w:r w:rsidR="00BC708F" w:rsidRPr="00BC708F">
        <w:rPr>
          <w:rFonts w:hint="eastAsia"/>
          <w:b/>
          <w:lang w:eastAsia="zh-CN"/>
        </w:rPr>
        <w:t xml:space="preserve"> is reducing</w:t>
      </w:r>
      <w:r w:rsidR="00350EAC">
        <w:rPr>
          <w:rFonts w:hint="eastAsia"/>
          <w:b/>
          <w:lang w:eastAsia="zh-CN"/>
        </w:rPr>
        <w:t xml:space="preserve"> the</w:t>
      </w:r>
      <w:r w:rsidR="00BC708F" w:rsidRPr="00BC708F">
        <w:rPr>
          <w:rFonts w:hint="eastAsia"/>
          <w:b/>
          <w:lang w:eastAsia="zh-CN"/>
        </w:rPr>
        <w:t xml:space="preserve"> positioning procedure latency</w:t>
      </w:r>
      <w:r w:rsidR="00350EAC">
        <w:rPr>
          <w:rFonts w:hint="eastAsia"/>
          <w:b/>
          <w:lang w:eastAsia="zh-CN"/>
        </w:rPr>
        <w:t xml:space="preserve"> which is important to support use cases </w:t>
      </w:r>
      <w:r w:rsidR="00D622CE">
        <w:rPr>
          <w:rFonts w:hint="eastAsia"/>
          <w:b/>
          <w:lang w:eastAsia="zh-CN"/>
        </w:rPr>
        <w:t>requesting low positioning latency.</w:t>
      </w:r>
    </w:p>
    <w:p w:rsidR="002A546D" w:rsidRPr="007645D8" w:rsidRDefault="002A546D" w:rsidP="002A546D">
      <w:pPr>
        <w:keepNext/>
        <w:widowControl w:val="0"/>
        <w:overflowPunct/>
        <w:autoSpaceDE/>
        <w:autoSpaceDN/>
        <w:adjustRightInd/>
        <w:spacing w:after="60"/>
        <w:jc w:val="both"/>
        <w:textAlignment w:val="auto"/>
        <w:outlineLvl w:val="1"/>
        <w:rPr>
          <w:rFonts w:ascii="Arial" w:hAnsi="Arial"/>
          <w:color w:val="auto"/>
          <w:sz w:val="28"/>
          <w:lang w:eastAsia="en-US"/>
        </w:rPr>
      </w:pPr>
      <w:r>
        <w:rPr>
          <w:rFonts w:ascii="Arial" w:hAnsi="Arial"/>
          <w:color w:val="auto"/>
          <w:sz w:val="28"/>
          <w:lang w:eastAsia="en-US"/>
        </w:rPr>
        <w:lastRenderedPageBreak/>
        <w:t>2.</w:t>
      </w:r>
      <w:r w:rsidR="00216B27">
        <w:rPr>
          <w:rFonts w:ascii="Arial" w:hAnsi="Arial" w:hint="eastAsia"/>
          <w:color w:val="auto"/>
          <w:sz w:val="28"/>
          <w:lang w:eastAsia="zh-CN"/>
        </w:rPr>
        <w:t>2</w:t>
      </w:r>
      <w:r w:rsidRPr="007645D8">
        <w:rPr>
          <w:rFonts w:ascii="Arial" w:hAnsi="Arial"/>
          <w:color w:val="auto"/>
          <w:sz w:val="28"/>
          <w:lang w:eastAsia="en-US"/>
        </w:rPr>
        <w:t xml:space="preserve"> </w:t>
      </w:r>
      <w:r w:rsidR="00EB129C">
        <w:rPr>
          <w:rFonts w:ascii="Arial" w:hAnsi="Arial" w:hint="eastAsia"/>
          <w:color w:val="auto"/>
          <w:sz w:val="28"/>
          <w:lang w:eastAsia="zh-CN"/>
        </w:rPr>
        <w:t>Mobility</w:t>
      </w:r>
      <w:r>
        <w:rPr>
          <w:rFonts w:ascii="Arial" w:hAnsi="Arial" w:hint="eastAsia"/>
          <w:color w:val="auto"/>
          <w:sz w:val="28"/>
          <w:lang w:eastAsia="zh-CN"/>
        </w:rPr>
        <w:t xml:space="preserve"> analysis</w:t>
      </w:r>
    </w:p>
    <w:p w:rsidR="00D631E5" w:rsidRDefault="00CF32CA" w:rsidP="00D57DF2">
      <w:pPr>
        <w:rPr>
          <w:lang w:eastAsia="zh-CN"/>
        </w:rPr>
      </w:pPr>
      <w:r>
        <w:rPr>
          <w:rFonts w:hint="eastAsia"/>
          <w:lang w:eastAsia="zh-CN"/>
        </w:rPr>
        <w:t>The following table is extracted from</w:t>
      </w:r>
      <w:r w:rsidR="00BA2B02">
        <w:rPr>
          <w:rFonts w:hint="eastAsia"/>
          <w:lang w:eastAsia="zh-CN"/>
        </w:rPr>
        <w:t xml:space="preserve"> clause 8.1.7 in TR 22.804</w:t>
      </w:r>
      <w:r>
        <w:rPr>
          <w:rFonts w:hint="eastAsia"/>
          <w:lang w:eastAsia="zh-CN"/>
        </w:rPr>
        <w:t xml:space="preserve">. Based on the table, </w:t>
      </w:r>
      <w:proofErr w:type="spellStart"/>
      <w:r>
        <w:rPr>
          <w:rFonts w:hint="eastAsia"/>
          <w:lang w:eastAsia="zh-CN"/>
        </w:rPr>
        <w:t>IIoT</w:t>
      </w:r>
      <w:proofErr w:type="spellEnd"/>
      <w:r>
        <w:rPr>
          <w:rFonts w:hint="eastAsia"/>
          <w:lang w:eastAsia="zh-CN"/>
        </w:rPr>
        <w:t xml:space="preserve"> </w:t>
      </w:r>
      <w:r w:rsidR="00EA141E">
        <w:rPr>
          <w:rFonts w:hint="eastAsia"/>
          <w:lang w:eastAsia="zh-CN"/>
        </w:rPr>
        <w:t xml:space="preserve">scenario requires </w:t>
      </w:r>
      <w:r>
        <w:rPr>
          <w:rFonts w:hint="eastAsia"/>
          <w:lang w:eastAsia="zh-CN"/>
        </w:rPr>
        <w:t xml:space="preserve">low </w:t>
      </w:r>
      <w:r w:rsidR="00BA2B02">
        <w:rPr>
          <w:rFonts w:hint="eastAsia"/>
          <w:lang w:eastAsia="zh-CN"/>
        </w:rPr>
        <w:t xml:space="preserve">positioning latency. For some use cases, </w:t>
      </w:r>
      <w:r w:rsidR="00502E65">
        <w:rPr>
          <w:rFonts w:hint="eastAsia"/>
          <w:lang w:eastAsia="zh-CN"/>
        </w:rPr>
        <w:t xml:space="preserve">the positioning </w:t>
      </w:r>
      <w:r w:rsidR="00BA2B02">
        <w:rPr>
          <w:rFonts w:hint="eastAsia"/>
          <w:lang w:eastAsia="zh-CN"/>
        </w:rPr>
        <w:t xml:space="preserve">latency </w:t>
      </w:r>
      <w:r w:rsidR="00502E65">
        <w:rPr>
          <w:rFonts w:hint="eastAsia"/>
          <w:lang w:eastAsia="zh-CN"/>
        </w:rPr>
        <w:t>is</w:t>
      </w:r>
      <w:r w:rsidR="00BA2B02">
        <w:rPr>
          <w:rFonts w:hint="eastAsia"/>
          <w:lang w:eastAsia="zh-CN"/>
        </w:rPr>
        <w:t xml:space="preserve"> </w:t>
      </w:r>
      <w:r w:rsidR="00502E65">
        <w:rPr>
          <w:rFonts w:hint="eastAsia"/>
          <w:lang w:eastAsia="zh-CN"/>
        </w:rPr>
        <w:t xml:space="preserve">10ms. </w:t>
      </w:r>
    </w:p>
    <w:p w:rsidR="00BA2B02" w:rsidRDefault="00502E65" w:rsidP="00D57DF2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ecause LMF in NG-RAN architecture can reduce latency </w:t>
      </w:r>
      <w:r w:rsidR="00D631E5">
        <w:rPr>
          <w:rFonts w:hint="eastAsia"/>
          <w:lang w:eastAsia="zh-CN"/>
        </w:rPr>
        <w:t xml:space="preserve">by 90ms in periodic or triggered </w:t>
      </w:r>
      <w:proofErr w:type="gramStart"/>
      <w:r w:rsidR="00D631E5">
        <w:rPr>
          <w:rFonts w:hint="eastAsia"/>
          <w:lang w:eastAsia="zh-CN"/>
        </w:rPr>
        <w:t>Deferred</w:t>
      </w:r>
      <w:proofErr w:type="gramEnd"/>
      <w:r w:rsidR="00D631E5">
        <w:rPr>
          <w:rFonts w:hint="eastAsia"/>
          <w:lang w:eastAsia="zh-CN"/>
        </w:rPr>
        <w:t xml:space="preserve"> 5GC-MT-LR procedure which can be used by </w:t>
      </w:r>
      <w:proofErr w:type="spellStart"/>
      <w:r w:rsidR="00D631E5">
        <w:rPr>
          <w:rFonts w:hint="eastAsia"/>
          <w:lang w:eastAsia="zh-CN"/>
        </w:rPr>
        <w:t>IIoT</w:t>
      </w:r>
      <w:proofErr w:type="spellEnd"/>
      <w:r w:rsidR="00D631E5">
        <w:rPr>
          <w:rFonts w:hint="eastAsia"/>
          <w:lang w:eastAsia="zh-CN"/>
        </w:rPr>
        <w:t xml:space="preserve"> device to report location, the architecture</w:t>
      </w:r>
      <w:r>
        <w:rPr>
          <w:rFonts w:hint="eastAsia"/>
          <w:lang w:eastAsia="zh-CN"/>
        </w:rPr>
        <w:t xml:space="preserve"> is meaningful for </w:t>
      </w:r>
      <w:proofErr w:type="spellStart"/>
      <w:r>
        <w:rPr>
          <w:rFonts w:hint="eastAsia"/>
          <w:lang w:eastAsia="zh-CN"/>
        </w:rPr>
        <w:t>IIoT</w:t>
      </w:r>
      <w:proofErr w:type="spellEnd"/>
      <w:r>
        <w:rPr>
          <w:rFonts w:hint="eastAsia"/>
          <w:lang w:eastAsia="zh-CN"/>
        </w:rPr>
        <w:t xml:space="preserve"> scenario.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417"/>
        <w:gridCol w:w="1134"/>
        <w:gridCol w:w="1134"/>
        <w:gridCol w:w="1701"/>
        <w:gridCol w:w="1134"/>
        <w:gridCol w:w="1241"/>
      </w:tblGrid>
      <w:tr w:rsidR="00BA2B02" w:rsidRPr="00CD6C0E" w:rsidTr="00205F8E"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B02" w:rsidRPr="00CD6C0E" w:rsidRDefault="00BA2B02" w:rsidP="007C40C6">
            <w:pPr>
              <w:pStyle w:val="TAH"/>
            </w:pPr>
            <w:r>
              <w:t>Scenario</w:t>
            </w:r>
            <w:r w:rsidRPr="00CD6C0E"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B02" w:rsidRPr="00CD6C0E" w:rsidRDefault="00BA2B02" w:rsidP="007C40C6">
            <w:pPr>
              <w:pStyle w:val="TAH"/>
            </w:pPr>
            <w:r w:rsidRPr="00CD6C0E">
              <w:t xml:space="preserve">Horizontal accuracy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A2B02" w:rsidRPr="00CD6C0E" w:rsidRDefault="00BA2B02" w:rsidP="007C40C6">
            <w:pPr>
              <w:pStyle w:val="TAH"/>
            </w:pPr>
            <w:r w:rsidRPr="00CD6C0E">
              <w:t>Availability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B02" w:rsidRPr="00CD6C0E" w:rsidRDefault="00BA2B02" w:rsidP="007C40C6">
            <w:pPr>
              <w:pStyle w:val="TAH"/>
            </w:pPr>
            <w:r w:rsidRPr="00CD6C0E">
              <w:t xml:space="preserve">Heading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B02" w:rsidRPr="00CD6C0E" w:rsidRDefault="00BA2B02" w:rsidP="007C40C6">
            <w:pPr>
              <w:pStyle w:val="TAH"/>
            </w:pPr>
            <w:r w:rsidRPr="00CD6C0E">
              <w:t>Latency for position estimation of UE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B02" w:rsidRPr="00CD6C0E" w:rsidRDefault="00BA2B02" w:rsidP="007C40C6">
            <w:pPr>
              <w:pStyle w:val="TAH"/>
            </w:pPr>
            <w:r w:rsidRPr="00CD6C0E">
              <w:t xml:space="preserve">UE Mobility 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B02" w:rsidRPr="00CD6C0E" w:rsidRDefault="00BA2B02" w:rsidP="007C40C6">
            <w:pPr>
              <w:pStyle w:val="TAH"/>
            </w:pPr>
            <w:r w:rsidRPr="00CD6C0E">
              <w:t>Use case reference</w:t>
            </w:r>
          </w:p>
        </w:tc>
      </w:tr>
      <w:tr w:rsidR="00BA2B02" w:rsidRPr="00CD6C0E" w:rsidTr="00205F8E"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B02" w:rsidRPr="00E259CB" w:rsidRDefault="00BA2B02" w:rsidP="007C40C6">
            <w:pPr>
              <w:pStyle w:val="TAL"/>
              <w:rPr>
                <w:color w:val="auto"/>
              </w:rPr>
            </w:pPr>
            <w:r w:rsidRPr="00E259CB">
              <w:rPr>
                <w:rFonts w:eastAsia="宋体"/>
                <w:color w:val="auto"/>
              </w:rPr>
              <w:t>Augmented reality in smart factories</w:t>
            </w:r>
            <w:r w:rsidRPr="00E259CB">
              <w:rPr>
                <w:color w:val="auto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B02" w:rsidRPr="00E259CB" w:rsidRDefault="00BA2B02" w:rsidP="007C40C6">
            <w:pPr>
              <w:pStyle w:val="TAL"/>
              <w:rPr>
                <w:color w:val="auto"/>
              </w:rPr>
            </w:pPr>
            <w:r w:rsidRPr="00E259CB">
              <w:rPr>
                <w:color w:val="auto"/>
              </w:rPr>
              <w:t>&lt; 1 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A2B02" w:rsidRPr="00E259CB" w:rsidRDefault="00BA2B02" w:rsidP="007C40C6">
            <w:pPr>
              <w:pStyle w:val="TAL"/>
              <w:rPr>
                <w:color w:val="auto"/>
              </w:rPr>
            </w:pPr>
            <w:r w:rsidRPr="00E259CB">
              <w:rPr>
                <w:color w:val="auto"/>
              </w:rPr>
              <w:t>99%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B02" w:rsidRPr="00E259CB" w:rsidRDefault="00BA2B02" w:rsidP="007C40C6">
            <w:pPr>
              <w:pStyle w:val="TAL"/>
              <w:rPr>
                <w:color w:val="auto"/>
              </w:rPr>
            </w:pPr>
            <w:r w:rsidRPr="00E259CB">
              <w:rPr>
                <w:color w:val="auto"/>
              </w:rPr>
              <w:t xml:space="preserve">&lt; 0,17 rad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B02" w:rsidRPr="00E259CB" w:rsidRDefault="00BA2B02" w:rsidP="007C40C6">
            <w:pPr>
              <w:pStyle w:val="TAL"/>
              <w:rPr>
                <w:color w:val="auto"/>
              </w:rPr>
            </w:pPr>
            <w:r w:rsidRPr="00E259CB">
              <w:rPr>
                <w:color w:val="auto"/>
              </w:rPr>
              <w:t xml:space="preserve">&lt; 15 </w:t>
            </w:r>
            <w:proofErr w:type="spellStart"/>
            <w:r w:rsidRPr="00E259CB">
              <w:rPr>
                <w:color w:val="auto"/>
              </w:rPr>
              <w:t>ms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B02" w:rsidRPr="00E259CB" w:rsidRDefault="00BA2B02" w:rsidP="007C40C6">
            <w:pPr>
              <w:pStyle w:val="TAL"/>
              <w:rPr>
                <w:color w:val="auto"/>
              </w:rPr>
            </w:pPr>
            <w:r w:rsidRPr="00E259CB">
              <w:rPr>
                <w:color w:val="auto"/>
              </w:rPr>
              <w:t>&lt; 10 km/h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B02" w:rsidRPr="00CD6C0E" w:rsidRDefault="00BA2B02" w:rsidP="007C40C6">
            <w:pPr>
              <w:pStyle w:val="TAL"/>
            </w:pPr>
            <w:r w:rsidRPr="00CD6C0E">
              <w:rPr>
                <w:i/>
                <w:iCs/>
              </w:rPr>
              <w:t>Factories of the future 10.8</w:t>
            </w:r>
          </w:p>
        </w:tc>
      </w:tr>
      <w:tr w:rsidR="00BA2B02" w:rsidRPr="00CD6C0E" w:rsidTr="00205F8E"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B02" w:rsidRPr="00E259CB" w:rsidRDefault="00BA2B02" w:rsidP="00205F8E">
            <w:pPr>
              <w:pStyle w:val="TAL"/>
              <w:rPr>
                <w:color w:val="auto"/>
              </w:rPr>
            </w:pPr>
            <w:r w:rsidRPr="00E259CB">
              <w:rPr>
                <w:rFonts w:eastAsia="宋体"/>
                <w:color w:val="auto"/>
              </w:rPr>
              <w:t>Inbound logistics for manufacturing (</w:t>
            </w:r>
            <w:r w:rsidRPr="00E259CB">
              <w:rPr>
                <w:color w:val="auto"/>
              </w:rPr>
              <w:t>for driving trajectories (if supported by further sensors like camera, GNSS, IMU) of autonomous driving systems) )</w:t>
            </w:r>
            <w:r w:rsidRPr="00E259CB">
              <w:rPr>
                <w:i/>
                <w:color w:val="auto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B02" w:rsidRPr="00E259CB" w:rsidRDefault="00BA2B02" w:rsidP="007C40C6">
            <w:pPr>
              <w:pStyle w:val="TAL"/>
              <w:rPr>
                <w:color w:val="auto"/>
              </w:rPr>
            </w:pPr>
            <w:r w:rsidRPr="00E259CB">
              <w:rPr>
                <w:color w:val="auto"/>
              </w:rPr>
              <w:t xml:space="preserve">&lt; 30 cm (if supported by further sensors like camera, GNSS, IMU)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A2B02" w:rsidRPr="00E259CB" w:rsidRDefault="00BA2B02" w:rsidP="007C40C6">
            <w:pPr>
              <w:pStyle w:val="TAL"/>
              <w:rPr>
                <w:color w:val="auto"/>
              </w:rPr>
            </w:pPr>
            <w:r w:rsidRPr="00E259CB">
              <w:rPr>
                <w:color w:val="auto"/>
              </w:rPr>
              <w:t>99.9%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B02" w:rsidRPr="00E259CB" w:rsidRDefault="00BA2B02" w:rsidP="007C40C6">
            <w:pPr>
              <w:pStyle w:val="TAL"/>
              <w:rPr>
                <w:color w:val="auto"/>
              </w:rPr>
            </w:pPr>
            <w:r w:rsidRPr="00E259CB">
              <w:rPr>
                <w:color w:val="auto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B02" w:rsidRPr="00E259CB" w:rsidRDefault="00BA2B02" w:rsidP="007C40C6">
            <w:pPr>
              <w:pStyle w:val="TAL"/>
              <w:rPr>
                <w:color w:val="auto"/>
              </w:rPr>
            </w:pPr>
            <w:r w:rsidRPr="00E259CB">
              <w:rPr>
                <w:color w:val="auto"/>
              </w:rPr>
              <w:t xml:space="preserve">10 </w:t>
            </w:r>
            <w:proofErr w:type="spellStart"/>
            <w:r w:rsidRPr="00E259CB">
              <w:rPr>
                <w:color w:val="auto"/>
              </w:rPr>
              <w:t>ms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B02" w:rsidRPr="00E259CB" w:rsidRDefault="00BA2B02" w:rsidP="007C40C6">
            <w:pPr>
              <w:pStyle w:val="TAL"/>
              <w:rPr>
                <w:color w:val="auto"/>
              </w:rPr>
            </w:pPr>
            <w:r w:rsidRPr="00E259CB">
              <w:rPr>
                <w:color w:val="auto"/>
              </w:rPr>
              <w:t>&lt; 30 km/h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B02" w:rsidRPr="00CD6C0E" w:rsidRDefault="00BA2B02" w:rsidP="007C40C6">
            <w:pPr>
              <w:pStyle w:val="TAL"/>
            </w:pPr>
            <w:r w:rsidRPr="00CD6C0E">
              <w:rPr>
                <w:i/>
              </w:rPr>
              <w:t>Factories of the Future15.5</w:t>
            </w:r>
          </w:p>
        </w:tc>
      </w:tr>
    </w:tbl>
    <w:p w:rsidR="00BA2B02" w:rsidRPr="00BA2B02" w:rsidRDefault="00BA2B02" w:rsidP="00D57DF2">
      <w:pPr>
        <w:rPr>
          <w:lang w:eastAsia="zh-CN"/>
        </w:rPr>
      </w:pPr>
    </w:p>
    <w:p w:rsidR="00E259CB" w:rsidRDefault="00D631E5" w:rsidP="00E259CB">
      <w:pPr>
        <w:rPr>
          <w:lang w:val="en-US" w:eastAsia="zh-CN"/>
        </w:rPr>
      </w:pPr>
      <w:r>
        <w:rPr>
          <w:rFonts w:hint="eastAsia"/>
          <w:lang w:val="en-US" w:eastAsia="zh-CN"/>
        </w:rPr>
        <w:t>Furthermore</w:t>
      </w:r>
      <w:r w:rsidR="00E259CB">
        <w:rPr>
          <w:rFonts w:hint="eastAsia"/>
          <w:lang w:val="en-US" w:eastAsia="zh-CN"/>
        </w:rPr>
        <w:t xml:space="preserve">, there are low mobility UEs in the </w:t>
      </w:r>
      <w:proofErr w:type="spellStart"/>
      <w:r w:rsidR="00E259CB">
        <w:rPr>
          <w:rFonts w:hint="eastAsia"/>
          <w:lang w:val="en-US" w:eastAsia="zh-CN"/>
        </w:rPr>
        <w:t>IIoT</w:t>
      </w:r>
      <w:proofErr w:type="spellEnd"/>
      <w:r w:rsidR="00E259CB">
        <w:rPr>
          <w:rFonts w:hint="eastAsia"/>
          <w:lang w:val="en-US" w:eastAsia="zh-CN"/>
        </w:rPr>
        <w:t xml:space="preserve"> scenario, it is not needed to consider LMF change.</w:t>
      </w:r>
    </w:p>
    <w:p w:rsidR="00BA2B02" w:rsidRPr="004F45CA" w:rsidRDefault="00BA2B02" w:rsidP="00BA2B02">
      <w:pPr>
        <w:rPr>
          <w:b/>
          <w:lang w:eastAsia="zh-CN"/>
        </w:rPr>
      </w:pPr>
      <w:r w:rsidRPr="004F45CA">
        <w:rPr>
          <w:rFonts w:hint="eastAsia"/>
          <w:b/>
          <w:lang w:eastAsia="zh-CN"/>
        </w:rPr>
        <w:t>Proposal</w:t>
      </w:r>
      <w:r w:rsidR="007A6DF1">
        <w:rPr>
          <w:rFonts w:hint="eastAsia"/>
          <w:b/>
          <w:lang w:eastAsia="zh-CN"/>
        </w:rPr>
        <w:t xml:space="preserve"> 2</w:t>
      </w:r>
      <w:r w:rsidRPr="004F45CA">
        <w:rPr>
          <w:rFonts w:hint="eastAsia"/>
          <w:b/>
          <w:lang w:eastAsia="zh-CN"/>
        </w:rPr>
        <w:t>:</w:t>
      </w:r>
      <w:r w:rsidR="007944CE" w:rsidRPr="007944CE">
        <w:rPr>
          <w:rFonts w:hint="eastAsia"/>
          <w:b/>
          <w:lang w:eastAsia="zh-CN"/>
        </w:rPr>
        <w:t xml:space="preserve"> </w:t>
      </w:r>
      <w:r w:rsidR="007944CE">
        <w:rPr>
          <w:rFonts w:hint="eastAsia"/>
          <w:b/>
          <w:lang w:eastAsia="zh-CN"/>
        </w:rPr>
        <w:t xml:space="preserve">LMF in NG-RAN architecture can support </w:t>
      </w:r>
      <w:proofErr w:type="spellStart"/>
      <w:r w:rsidR="007944CE">
        <w:rPr>
          <w:rFonts w:hint="eastAsia"/>
          <w:b/>
          <w:lang w:eastAsia="zh-CN"/>
        </w:rPr>
        <w:t>IIoT</w:t>
      </w:r>
      <w:proofErr w:type="spellEnd"/>
      <w:r w:rsidR="007944CE">
        <w:rPr>
          <w:rFonts w:hint="eastAsia"/>
          <w:b/>
          <w:lang w:eastAsia="zh-CN"/>
        </w:rPr>
        <w:t xml:space="preserve"> scenario which </w:t>
      </w:r>
      <w:r w:rsidR="00216B27">
        <w:rPr>
          <w:rFonts w:hint="eastAsia"/>
          <w:b/>
          <w:lang w:eastAsia="zh-CN"/>
        </w:rPr>
        <w:t>includes</w:t>
      </w:r>
      <w:r w:rsidR="007944CE">
        <w:rPr>
          <w:rFonts w:hint="eastAsia"/>
          <w:b/>
          <w:lang w:eastAsia="zh-CN"/>
        </w:rPr>
        <w:t xml:space="preserve"> low mobility</w:t>
      </w:r>
      <w:r w:rsidR="00216B27">
        <w:rPr>
          <w:rFonts w:hint="eastAsia"/>
          <w:b/>
          <w:lang w:eastAsia="zh-CN"/>
        </w:rPr>
        <w:t xml:space="preserve"> UEs</w:t>
      </w:r>
      <w:r w:rsidR="007944CE">
        <w:rPr>
          <w:rFonts w:hint="eastAsia"/>
          <w:b/>
          <w:lang w:eastAsia="zh-CN"/>
        </w:rPr>
        <w:t xml:space="preserve"> and </w:t>
      </w:r>
      <w:r w:rsidR="009B3027">
        <w:rPr>
          <w:rFonts w:hint="eastAsia"/>
          <w:b/>
          <w:lang w:eastAsia="zh-CN"/>
        </w:rPr>
        <w:t>requests</w:t>
      </w:r>
      <w:r w:rsidR="007944CE">
        <w:rPr>
          <w:rFonts w:hint="eastAsia"/>
          <w:b/>
          <w:lang w:eastAsia="zh-CN"/>
        </w:rPr>
        <w:t xml:space="preserve"> low positioning latency.</w:t>
      </w:r>
    </w:p>
    <w:p w:rsidR="00FD7189" w:rsidRDefault="00D7466B" w:rsidP="00FD7189">
      <w:pPr>
        <w:pStyle w:val="1"/>
      </w:pPr>
      <w:r>
        <w:rPr>
          <w:rFonts w:hint="eastAsia"/>
          <w:lang w:eastAsia="zh-CN"/>
        </w:rPr>
        <w:t xml:space="preserve">3. </w:t>
      </w:r>
      <w:r w:rsidR="00FD7189">
        <w:t>Proposal</w:t>
      </w:r>
    </w:p>
    <w:p w:rsidR="009B7802" w:rsidRPr="00BC708F" w:rsidRDefault="009B7802" w:rsidP="009B7802">
      <w:pPr>
        <w:rPr>
          <w:b/>
        </w:rPr>
      </w:pPr>
      <w:r w:rsidRPr="004F45CA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4F45CA">
        <w:rPr>
          <w:rFonts w:hint="eastAsia"/>
          <w:b/>
          <w:lang w:eastAsia="zh-CN"/>
        </w:rPr>
        <w:t xml:space="preserve">: </w:t>
      </w:r>
      <w:r w:rsidRPr="00BC708F">
        <w:rPr>
          <w:rFonts w:hint="eastAsia"/>
          <w:b/>
          <w:lang w:eastAsia="zh-CN"/>
        </w:rPr>
        <w:t xml:space="preserve">The </w:t>
      </w:r>
      <w:r w:rsidRPr="00BC708F">
        <w:rPr>
          <w:b/>
          <w:lang w:eastAsia="zh-CN"/>
        </w:rPr>
        <w:t>benefit</w:t>
      </w:r>
      <w:r w:rsidRPr="00BC708F">
        <w:rPr>
          <w:rFonts w:hint="eastAsia"/>
          <w:b/>
          <w:lang w:eastAsia="zh-CN"/>
        </w:rPr>
        <w:t xml:space="preserve"> of LMF in NG-RAN</w:t>
      </w:r>
      <w:r>
        <w:rPr>
          <w:rFonts w:hint="eastAsia"/>
          <w:b/>
          <w:lang w:eastAsia="zh-CN"/>
        </w:rPr>
        <w:t xml:space="preserve"> architecture</w:t>
      </w:r>
      <w:r w:rsidRPr="00BC708F">
        <w:rPr>
          <w:rFonts w:hint="eastAsia"/>
          <w:b/>
          <w:lang w:eastAsia="zh-CN"/>
        </w:rPr>
        <w:t xml:space="preserve"> is reducing</w:t>
      </w:r>
      <w:r>
        <w:rPr>
          <w:rFonts w:hint="eastAsia"/>
          <w:b/>
          <w:lang w:eastAsia="zh-CN"/>
        </w:rPr>
        <w:t xml:space="preserve"> the</w:t>
      </w:r>
      <w:r w:rsidRPr="00BC708F">
        <w:rPr>
          <w:rFonts w:hint="eastAsia"/>
          <w:b/>
          <w:lang w:eastAsia="zh-CN"/>
        </w:rPr>
        <w:t xml:space="preserve"> positioning procedure latency</w:t>
      </w:r>
      <w:r>
        <w:rPr>
          <w:rFonts w:hint="eastAsia"/>
          <w:b/>
          <w:lang w:eastAsia="zh-CN"/>
        </w:rPr>
        <w:t xml:space="preserve"> which is important to support use cases requesting low positioning latency.</w:t>
      </w:r>
    </w:p>
    <w:p w:rsidR="007944CE" w:rsidRDefault="007A6DF1" w:rsidP="007A6DF1">
      <w:pPr>
        <w:rPr>
          <w:b/>
          <w:lang w:eastAsia="zh-CN"/>
        </w:rPr>
      </w:pPr>
      <w:r w:rsidRPr="004F45CA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2</w:t>
      </w:r>
      <w:r w:rsidRPr="004F45C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7944CE">
        <w:rPr>
          <w:rFonts w:hint="eastAsia"/>
          <w:b/>
          <w:lang w:eastAsia="zh-CN"/>
        </w:rPr>
        <w:t xml:space="preserve">LMF in NG-RAN architecture can support </w:t>
      </w:r>
      <w:proofErr w:type="spellStart"/>
      <w:r w:rsidR="007944CE">
        <w:rPr>
          <w:rFonts w:hint="eastAsia"/>
          <w:b/>
          <w:lang w:eastAsia="zh-CN"/>
        </w:rPr>
        <w:t>IIoT</w:t>
      </w:r>
      <w:proofErr w:type="spellEnd"/>
      <w:r w:rsidR="007944CE">
        <w:rPr>
          <w:rFonts w:hint="eastAsia"/>
          <w:b/>
          <w:lang w:eastAsia="zh-CN"/>
        </w:rPr>
        <w:t xml:space="preserve"> scenario which </w:t>
      </w:r>
      <w:r w:rsidR="00216B27">
        <w:rPr>
          <w:rFonts w:hint="eastAsia"/>
          <w:b/>
          <w:lang w:eastAsia="zh-CN"/>
        </w:rPr>
        <w:t>includes</w:t>
      </w:r>
      <w:r w:rsidR="007944CE">
        <w:rPr>
          <w:rFonts w:hint="eastAsia"/>
          <w:b/>
          <w:lang w:eastAsia="zh-CN"/>
        </w:rPr>
        <w:t xml:space="preserve"> low mobility</w:t>
      </w:r>
      <w:r w:rsidR="00216B27">
        <w:rPr>
          <w:rFonts w:hint="eastAsia"/>
          <w:b/>
          <w:lang w:eastAsia="zh-CN"/>
        </w:rPr>
        <w:t xml:space="preserve"> UEs</w:t>
      </w:r>
      <w:r w:rsidR="007944CE">
        <w:rPr>
          <w:rFonts w:hint="eastAsia"/>
          <w:b/>
          <w:lang w:eastAsia="zh-CN"/>
        </w:rPr>
        <w:t xml:space="preserve"> and </w:t>
      </w:r>
      <w:r w:rsidR="009B3027">
        <w:rPr>
          <w:rFonts w:hint="eastAsia"/>
          <w:b/>
          <w:lang w:eastAsia="zh-CN"/>
        </w:rPr>
        <w:t>requests</w:t>
      </w:r>
      <w:r w:rsidR="007944CE">
        <w:rPr>
          <w:rFonts w:hint="eastAsia"/>
          <w:b/>
          <w:lang w:eastAsia="zh-CN"/>
        </w:rPr>
        <w:t xml:space="preserve"> low positioning latency.</w:t>
      </w:r>
      <w:bookmarkStart w:id="4" w:name="_GoBack"/>
      <w:bookmarkEnd w:id="4"/>
    </w:p>
    <w:p w:rsidR="00D7466B" w:rsidRPr="00253332" w:rsidRDefault="00D7466B" w:rsidP="00D7466B">
      <w:pPr>
        <w:pStyle w:val="1"/>
        <w:rPr>
          <w:lang w:eastAsia="zh-CN"/>
        </w:rPr>
      </w:pPr>
      <w:r w:rsidRPr="00253332">
        <w:rPr>
          <w:lang w:eastAsia="zh-CN"/>
        </w:rPr>
        <w:t>4. References</w:t>
      </w:r>
    </w:p>
    <w:p w:rsidR="00D7466B" w:rsidRDefault="00D7466B" w:rsidP="00D7466B">
      <w:pPr>
        <w:rPr>
          <w:lang w:eastAsia="zh-CN"/>
        </w:rPr>
      </w:pPr>
      <w:r w:rsidRPr="00D7466B">
        <w:t xml:space="preserve">[1] </w:t>
      </w:r>
      <w:r w:rsidRPr="00D7466B">
        <w:rPr>
          <w:rFonts w:hint="eastAsia"/>
        </w:rPr>
        <w:t>R</w:t>
      </w:r>
      <w:r>
        <w:rPr>
          <w:rFonts w:hint="eastAsia"/>
          <w:lang w:eastAsia="zh-CN"/>
        </w:rPr>
        <w:t>P</w:t>
      </w:r>
      <w:r w:rsidRPr="00D7466B">
        <w:t>-19</w:t>
      </w:r>
      <w:r>
        <w:rPr>
          <w:rFonts w:hint="eastAsia"/>
          <w:lang w:eastAsia="zh-CN"/>
        </w:rPr>
        <w:t>3263</w:t>
      </w:r>
      <w:r w:rsidRPr="00D7466B">
        <w:t xml:space="preserve">, </w:t>
      </w:r>
      <w:r>
        <w:rPr>
          <w:rFonts w:hint="eastAsia"/>
          <w:lang w:eastAsia="zh-CN"/>
        </w:rPr>
        <w:t>LS on Local NR positioning in NG-RAN</w:t>
      </w:r>
      <w:r w:rsidRPr="00D7466B">
        <w:rPr>
          <w:rFonts w:hint="eastAsia"/>
        </w:rPr>
        <w:t>,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TSG </w:t>
      </w:r>
      <w:r>
        <w:rPr>
          <w:rFonts w:hint="eastAsia"/>
        </w:rPr>
        <w:t>RAN</w:t>
      </w:r>
      <w:r w:rsidRPr="00D7466B">
        <w:rPr>
          <w:rFonts w:hint="eastAsia"/>
        </w:rPr>
        <w:t>#</w:t>
      </w:r>
      <w:r>
        <w:rPr>
          <w:rFonts w:hint="eastAsia"/>
          <w:lang w:eastAsia="zh-CN"/>
        </w:rPr>
        <w:t>86</w:t>
      </w:r>
      <w:r w:rsidRPr="00D7466B">
        <w:rPr>
          <w:rFonts w:hint="eastAsia"/>
        </w:rPr>
        <w:t xml:space="preserve">, </w:t>
      </w:r>
      <w:r>
        <w:rPr>
          <w:rFonts w:hint="eastAsia"/>
          <w:lang w:eastAsia="zh-CN"/>
        </w:rPr>
        <w:t>Spain</w:t>
      </w:r>
      <w:r w:rsidRPr="00D7466B">
        <w:rPr>
          <w:rFonts w:hint="eastAsia"/>
        </w:rPr>
        <w:t xml:space="preserve">, </w:t>
      </w:r>
      <w:r>
        <w:rPr>
          <w:rFonts w:hint="eastAsia"/>
          <w:lang w:eastAsia="zh-CN"/>
        </w:rPr>
        <w:t>9-12 Dec</w:t>
      </w:r>
      <w:r w:rsidRPr="00D7466B">
        <w:rPr>
          <w:rFonts w:hint="eastAsia"/>
        </w:rPr>
        <w:t xml:space="preserve"> 2019</w:t>
      </w:r>
    </w:p>
    <w:p w:rsidR="00D7466B" w:rsidRDefault="00D7466B" w:rsidP="00D7466B">
      <w:pPr>
        <w:rPr>
          <w:lang w:eastAsia="zh-CN"/>
        </w:rPr>
      </w:pPr>
      <w:r w:rsidRPr="00D7466B">
        <w:t>[</w:t>
      </w:r>
      <w:r>
        <w:rPr>
          <w:rFonts w:hint="eastAsia"/>
          <w:lang w:eastAsia="zh-CN"/>
        </w:rPr>
        <w:t>2</w:t>
      </w:r>
      <w:r w:rsidRPr="00D7466B">
        <w:t xml:space="preserve">] </w:t>
      </w:r>
      <w:r w:rsidRPr="00D7466B">
        <w:rPr>
          <w:rFonts w:hint="eastAsia"/>
        </w:rPr>
        <w:t>R</w:t>
      </w:r>
      <w:r w:rsidRPr="00D7466B">
        <w:t>2-190</w:t>
      </w:r>
      <w:r w:rsidRPr="00D7466B">
        <w:rPr>
          <w:rFonts w:hint="eastAsia"/>
        </w:rPr>
        <w:t>1279</w:t>
      </w:r>
      <w:r w:rsidRPr="00D7466B">
        <w:t xml:space="preserve">, </w:t>
      </w:r>
      <w:r w:rsidRPr="00D7466B">
        <w:rPr>
          <w:rFonts w:hint="eastAsia"/>
        </w:rPr>
        <w:t>Considerations on RAN based positioning architecture,</w:t>
      </w:r>
      <w:r>
        <w:rPr>
          <w:rFonts w:hint="eastAsia"/>
        </w:rPr>
        <w:t xml:space="preserve"> RAN</w:t>
      </w:r>
      <w:r w:rsidRPr="00D7466B">
        <w:rPr>
          <w:rFonts w:hint="eastAsia"/>
        </w:rPr>
        <w:t xml:space="preserve">2#105, </w:t>
      </w:r>
      <w:r w:rsidRPr="00D7466B">
        <w:t>Greece</w:t>
      </w:r>
      <w:r w:rsidRPr="00D7466B">
        <w:rPr>
          <w:rFonts w:hint="eastAsia"/>
        </w:rPr>
        <w:t>, 25 Feb -1Mar 2019</w:t>
      </w:r>
    </w:p>
    <w:p w:rsidR="00D7466B" w:rsidRPr="00D7466B" w:rsidRDefault="00D7466B" w:rsidP="00B55AFC">
      <w:pPr>
        <w:pStyle w:val="B1"/>
        <w:ind w:left="0" w:firstLine="0"/>
        <w:rPr>
          <w:lang w:eastAsia="zh-CN"/>
        </w:rPr>
      </w:pPr>
    </w:p>
    <w:sectPr w:rsidR="00D7466B" w:rsidRPr="00D7466B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48D" w:rsidRDefault="0091048D">
      <w:r>
        <w:separator/>
      </w:r>
    </w:p>
    <w:p w:rsidR="0091048D" w:rsidRDefault="0091048D"/>
  </w:endnote>
  <w:endnote w:type="continuationSeparator" w:id="0">
    <w:p w:rsidR="0091048D" w:rsidRDefault="0091048D">
      <w:r>
        <w:continuationSeparator/>
      </w:r>
    </w:p>
    <w:p w:rsidR="0091048D" w:rsidRDefault="009104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AAF" w:rsidRDefault="006E2A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E2AAF" w:rsidRDefault="006E2A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E2AAF" w:rsidRDefault="006E2A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48D" w:rsidRDefault="0091048D">
      <w:r>
        <w:separator/>
      </w:r>
    </w:p>
    <w:p w:rsidR="0091048D" w:rsidRDefault="0091048D"/>
  </w:footnote>
  <w:footnote w:type="continuationSeparator" w:id="0">
    <w:p w:rsidR="0091048D" w:rsidRDefault="0091048D">
      <w:r>
        <w:continuationSeparator/>
      </w:r>
    </w:p>
    <w:p w:rsidR="0091048D" w:rsidRDefault="0091048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AAF" w:rsidRDefault="006E2AAF"/>
  <w:p w:rsidR="006E2AAF" w:rsidRDefault="006E2A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AAF" w:rsidRPr="00C178A2" w:rsidRDefault="006E2A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6E2AAF" w:rsidRPr="00C178A2" w:rsidRDefault="006E2AA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3027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:rsidR="006E2AAF" w:rsidRPr="00C178A2" w:rsidRDefault="006E2AA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58E"/>
    <w:rsid w:val="00010715"/>
    <w:rsid w:val="0001131C"/>
    <w:rsid w:val="000150A5"/>
    <w:rsid w:val="0001534D"/>
    <w:rsid w:val="000222BA"/>
    <w:rsid w:val="00037843"/>
    <w:rsid w:val="00037C09"/>
    <w:rsid w:val="00043BE4"/>
    <w:rsid w:val="00044B6A"/>
    <w:rsid w:val="00046388"/>
    <w:rsid w:val="00047CA9"/>
    <w:rsid w:val="00053770"/>
    <w:rsid w:val="00071300"/>
    <w:rsid w:val="00077D47"/>
    <w:rsid w:val="000850FC"/>
    <w:rsid w:val="000903F6"/>
    <w:rsid w:val="00095629"/>
    <w:rsid w:val="00096613"/>
    <w:rsid w:val="000977DC"/>
    <w:rsid w:val="000A0616"/>
    <w:rsid w:val="000A5B11"/>
    <w:rsid w:val="000C644F"/>
    <w:rsid w:val="000C74CF"/>
    <w:rsid w:val="000D0BF0"/>
    <w:rsid w:val="000D4D19"/>
    <w:rsid w:val="000E39A7"/>
    <w:rsid w:val="000E7A73"/>
    <w:rsid w:val="000F1EBF"/>
    <w:rsid w:val="000F6C6B"/>
    <w:rsid w:val="001013C0"/>
    <w:rsid w:val="00101C00"/>
    <w:rsid w:val="00103296"/>
    <w:rsid w:val="00105182"/>
    <w:rsid w:val="00106DA1"/>
    <w:rsid w:val="00116581"/>
    <w:rsid w:val="001172A3"/>
    <w:rsid w:val="00120CD0"/>
    <w:rsid w:val="0012414C"/>
    <w:rsid w:val="001252A2"/>
    <w:rsid w:val="00144AD7"/>
    <w:rsid w:val="00147BF0"/>
    <w:rsid w:val="00151D17"/>
    <w:rsid w:val="001603D4"/>
    <w:rsid w:val="001614BF"/>
    <w:rsid w:val="00166D89"/>
    <w:rsid w:val="00172D9F"/>
    <w:rsid w:val="00182949"/>
    <w:rsid w:val="0018638B"/>
    <w:rsid w:val="0019138E"/>
    <w:rsid w:val="0019344D"/>
    <w:rsid w:val="00194693"/>
    <w:rsid w:val="00196ABD"/>
    <w:rsid w:val="00197643"/>
    <w:rsid w:val="001A369B"/>
    <w:rsid w:val="001B4724"/>
    <w:rsid w:val="001B6A45"/>
    <w:rsid w:val="001D2CD1"/>
    <w:rsid w:val="001D3B60"/>
    <w:rsid w:val="001D4208"/>
    <w:rsid w:val="001D65F6"/>
    <w:rsid w:val="001E278F"/>
    <w:rsid w:val="001E34C3"/>
    <w:rsid w:val="001F08B6"/>
    <w:rsid w:val="001F08ED"/>
    <w:rsid w:val="001F2E5E"/>
    <w:rsid w:val="001F5545"/>
    <w:rsid w:val="001F6635"/>
    <w:rsid w:val="00205F8E"/>
    <w:rsid w:val="00214A9D"/>
    <w:rsid w:val="00216540"/>
    <w:rsid w:val="00216B27"/>
    <w:rsid w:val="00216BE9"/>
    <w:rsid w:val="00217266"/>
    <w:rsid w:val="002218BD"/>
    <w:rsid w:val="0022676A"/>
    <w:rsid w:val="00233496"/>
    <w:rsid w:val="00246A1B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563F"/>
    <w:rsid w:val="00287EF5"/>
    <w:rsid w:val="002917B9"/>
    <w:rsid w:val="002930BE"/>
    <w:rsid w:val="0029505F"/>
    <w:rsid w:val="002A201E"/>
    <w:rsid w:val="002A2AD1"/>
    <w:rsid w:val="002A546D"/>
    <w:rsid w:val="002A64A9"/>
    <w:rsid w:val="002A7264"/>
    <w:rsid w:val="002A7680"/>
    <w:rsid w:val="002B6340"/>
    <w:rsid w:val="002C3AD0"/>
    <w:rsid w:val="002C3DA7"/>
    <w:rsid w:val="002C4637"/>
    <w:rsid w:val="002D0297"/>
    <w:rsid w:val="002E1BCD"/>
    <w:rsid w:val="002E7705"/>
    <w:rsid w:val="002E7C6F"/>
    <w:rsid w:val="00300CFD"/>
    <w:rsid w:val="0030175B"/>
    <w:rsid w:val="003140B0"/>
    <w:rsid w:val="0032395F"/>
    <w:rsid w:val="0032491C"/>
    <w:rsid w:val="00335E3A"/>
    <w:rsid w:val="00350EAC"/>
    <w:rsid w:val="003521FA"/>
    <w:rsid w:val="00352C1A"/>
    <w:rsid w:val="003553E9"/>
    <w:rsid w:val="00357FBB"/>
    <w:rsid w:val="003658EE"/>
    <w:rsid w:val="003669B0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D2355"/>
    <w:rsid w:val="003E3254"/>
    <w:rsid w:val="003E3F2D"/>
    <w:rsid w:val="003E3F9E"/>
    <w:rsid w:val="003E58DF"/>
    <w:rsid w:val="003F12D4"/>
    <w:rsid w:val="003F2C48"/>
    <w:rsid w:val="004002FC"/>
    <w:rsid w:val="00404C33"/>
    <w:rsid w:val="00410FFE"/>
    <w:rsid w:val="00413188"/>
    <w:rsid w:val="00415261"/>
    <w:rsid w:val="00417940"/>
    <w:rsid w:val="00423DA3"/>
    <w:rsid w:val="00424071"/>
    <w:rsid w:val="004359A8"/>
    <w:rsid w:val="00440983"/>
    <w:rsid w:val="004507B2"/>
    <w:rsid w:val="00451982"/>
    <w:rsid w:val="0045433E"/>
    <w:rsid w:val="004567B3"/>
    <w:rsid w:val="00457504"/>
    <w:rsid w:val="00465D31"/>
    <w:rsid w:val="00474B2E"/>
    <w:rsid w:val="00482E20"/>
    <w:rsid w:val="004874B5"/>
    <w:rsid w:val="00487C10"/>
    <w:rsid w:val="00491CBD"/>
    <w:rsid w:val="00492593"/>
    <w:rsid w:val="004934E0"/>
    <w:rsid w:val="00495DAC"/>
    <w:rsid w:val="004A2E8B"/>
    <w:rsid w:val="004A56CE"/>
    <w:rsid w:val="004A60D1"/>
    <w:rsid w:val="004A6E74"/>
    <w:rsid w:val="004B312C"/>
    <w:rsid w:val="004B4FB0"/>
    <w:rsid w:val="004B5CF5"/>
    <w:rsid w:val="004C28D0"/>
    <w:rsid w:val="004C34C8"/>
    <w:rsid w:val="004C6123"/>
    <w:rsid w:val="004C627E"/>
    <w:rsid w:val="004C6B7B"/>
    <w:rsid w:val="004C7EE7"/>
    <w:rsid w:val="004D05AA"/>
    <w:rsid w:val="004D19C1"/>
    <w:rsid w:val="004D5551"/>
    <w:rsid w:val="004F0298"/>
    <w:rsid w:val="004F41CB"/>
    <w:rsid w:val="004F45CA"/>
    <w:rsid w:val="00500703"/>
    <w:rsid w:val="00502E65"/>
    <w:rsid w:val="005166C4"/>
    <w:rsid w:val="00522660"/>
    <w:rsid w:val="0052284A"/>
    <w:rsid w:val="005326B5"/>
    <w:rsid w:val="00534796"/>
    <w:rsid w:val="005439DE"/>
    <w:rsid w:val="005454E9"/>
    <w:rsid w:val="005509C5"/>
    <w:rsid w:val="005540EA"/>
    <w:rsid w:val="00556E50"/>
    <w:rsid w:val="00561306"/>
    <w:rsid w:val="005638DA"/>
    <w:rsid w:val="0056505C"/>
    <w:rsid w:val="00566B3E"/>
    <w:rsid w:val="005905CA"/>
    <w:rsid w:val="00592D1A"/>
    <w:rsid w:val="005A747B"/>
    <w:rsid w:val="005A74D8"/>
    <w:rsid w:val="005B0880"/>
    <w:rsid w:val="005C0BDC"/>
    <w:rsid w:val="005D5320"/>
    <w:rsid w:val="005D59A2"/>
    <w:rsid w:val="005E3D73"/>
    <w:rsid w:val="005E44C2"/>
    <w:rsid w:val="005E7592"/>
    <w:rsid w:val="005E78C9"/>
    <w:rsid w:val="005F06A9"/>
    <w:rsid w:val="005F1F9D"/>
    <w:rsid w:val="005F4324"/>
    <w:rsid w:val="005F640E"/>
    <w:rsid w:val="00607D0A"/>
    <w:rsid w:val="006103F3"/>
    <w:rsid w:val="006138FA"/>
    <w:rsid w:val="0061520B"/>
    <w:rsid w:val="00620388"/>
    <w:rsid w:val="00620C20"/>
    <w:rsid w:val="00624945"/>
    <w:rsid w:val="00631091"/>
    <w:rsid w:val="00631C84"/>
    <w:rsid w:val="00635087"/>
    <w:rsid w:val="00642983"/>
    <w:rsid w:val="00647956"/>
    <w:rsid w:val="00653280"/>
    <w:rsid w:val="00660BA7"/>
    <w:rsid w:val="006612B2"/>
    <w:rsid w:val="00661B70"/>
    <w:rsid w:val="00667E7C"/>
    <w:rsid w:val="0067253A"/>
    <w:rsid w:val="00674873"/>
    <w:rsid w:val="00675698"/>
    <w:rsid w:val="00675E28"/>
    <w:rsid w:val="00683EB2"/>
    <w:rsid w:val="006868ED"/>
    <w:rsid w:val="006869E8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D7714"/>
    <w:rsid w:val="006E0593"/>
    <w:rsid w:val="006E1FF7"/>
    <w:rsid w:val="006E2AAF"/>
    <w:rsid w:val="0070060A"/>
    <w:rsid w:val="00705FEA"/>
    <w:rsid w:val="00706D91"/>
    <w:rsid w:val="007108C2"/>
    <w:rsid w:val="00722962"/>
    <w:rsid w:val="00724C8D"/>
    <w:rsid w:val="00725634"/>
    <w:rsid w:val="00731698"/>
    <w:rsid w:val="0073482C"/>
    <w:rsid w:val="0073553B"/>
    <w:rsid w:val="00746EB3"/>
    <w:rsid w:val="00752155"/>
    <w:rsid w:val="00756837"/>
    <w:rsid w:val="007614FF"/>
    <w:rsid w:val="0076224D"/>
    <w:rsid w:val="007645D8"/>
    <w:rsid w:val="00766FDC"/>
    <w:rsid w:val="007752F7"/>
    <w:rsid w:val="007809E7"/>
    <w:rsid w:val="00781348"/>
    <w:rsid w:val="00783CE1"/>
    <w:rsid w:val="00787C42"/>
    <w:rsid w:val="007916D8"/>
    <w:rsid w:val="007944CE"/>
    <w:rsid w:val="00796632"/>
    <w:rsid w:val="007A3710"/>
    <w:rsid w:val="007A6DF1"/>
    <w:rsid w:val="007B7FE2"/>
    <w:rsid w:val="007C0E15"/>
    <w:rsid w:val="007D1076"/>
    <w:rsid w:val="007E6DA7"/>
    <w:rsid w:val="007F3B73"/>
    <w:rsid w:val="007F500E"/>
    <w:rsid w:val="007F50FA"/>
    <w:rsid w:val="0080598E"/>
    <w:rsid w:val="008117E7"/>
    <w:rsid w:val="0081451A"/>
    <w:rsid w:val="00815E09"/>
    <w:rsid w:val="00833545"/>
    <w:rsid w:val="008344F0"/>
    <w:rsid w:val="00853D8D"/>
    <w:rsid w:val="00883B55"/>
    <w:rsid w:val="008860BF"/>
    <w:rsid w:val="00891BC6"/>
    <w:rsid w:val="008924BB"/>
    <w:rsid w:val="00893216"/>
    <w:rsid w:val="00894AE3"/>
    <w:rsid w:val="00896618"/>
    <w:rsid w:val="008A3E53"/>
    <w:rsid w:val="008A502A"/>
    <w:rsid w:val="008B60BB"/>
    <w:rsid w:val="008C401B"/>
    <w:rsid w:val="008C63D6"/>
    <w:rsid w:val="008F2ABF"/>
    <w:rsid w:val="008F6D2B"/>
    <w:rsid w:val="009011A3"/>
    <w:rsid w:val="00901544"/>
    <w:rsid w:val="009037AB"/>
    <w:rsid w:val="0091048D"/>
    <w:rsid w:val="00915F1E"/>
    <w:rsid w:val="00916E81"/>
    <w:rsid w:val="00924410"/>
    <w:rsid w:val="00936470"/>
    <w:rsid w:val="009415EC"/>
    <w:rsid w:val="009428AD"/>
    <w:rsid w:val="00945496"/>
    <w:rsid w:val="00946C3E"/>
    <w:rsid w:val="00952E7F"/>
    <w:rsid w:val="0095526E"/>
    <w:rsid w:val="009572C0"/>
    <w:rsid w:val="009629A4"/>
    <w:rsid w:val="0096465C"/>
    <w:rsid w:val="00972B46"/>
    <w:rsid w:val="009867E1"/>
    <w:rsid w:val="0099022A"/>
    <w:rsid w:val="009908E2"/>
    <w:rsid w:val="009946B8"/>
    <w:rsid w:val="009960EE"/>
    <w:rsid w:val="009A0B6C"/>
    <w:rsid w:val="009A6BFE"/>
    <w:rsid w:val="009A75FB"/>
    <w:rsid w:val="009B3027"/>
    <w:rsid w:val="009B3AC1"/>
    <w:rsid w:val="009B7802"/>
    <w:rsid w:val="009C063F"/>
    <w:rsid w:val="009C197A"/>
    <w:rsid w:val="009C218A"/>
    <w:rsid w:val="009C5797"/>
    <w:rsid w:val="009C75C4"/>
    <w:rsid w:val="009D1EA5"/>
    <w:rsid w:val="009E12AC"/>
    <w:rsid w:val="009F3A52"/>
    <w:rsid w:val="00A01C8E"/>
    <w:rsid w:val="00A113D7"/>
    <w:rsid w:val="00A121C8"/>
    <w:rsid w:val="00A126BD"/>
    <w:rsid w:val="00A16E66"/>
    <w:rsid w:val="00A25767"/>
    <w:rsid w:val="00A31068"/>
    <w:rsid w:val="00A32D53"/>
    <w:rsid w:val="00A33192"/>
    <w:rsid w:val="00A37115"/>
    <w:rsid w:val="00A41677"/>
    <w:rsid w:val="00A43FA7"/>
    <w:rsid w:val="00A51EE2"/>
    <w:rsid w:val="00A53784"/>
    <w:rsid w:val="00A54D0B"/>
    <w:rsid w:val="00A57AC1"/>
    <w:rsid w:val="00A6408F"/>
    <w:rsid w:val="00A658F3"/>
    <w:rsid w:val="00A65B2B"/>
    <w:rsid w:val="00A67135"/>
    <w:rsid w:val="00A70F15"/>
    <w:rsid w:val="00A72774"/>
    <w:rsid w:val="00A72B17"/>
    <w:rsid w:val="00A733C7"/>
    <w:rsid w:val="00A77350"/>
    <w:rsid w:val="00A915A7"/>
    <w:rsid w:val="00A946C3"/>
    <w:rsid w:val="00AA03AD"/>
    <w:rsid w:val="00AA18AF"/>
    <w:rsid w:val="00AA66DE"/>
    <w:rsid w:val="00AB31E2"/>
    <w:rsid w:val="00AB5021"/>
    <w:rsid w:val="00AB6630"/>
    <w:rsid w:val="00AC2F69"/>
    <w:rsid w:val="00AC3635"/>
    <w:rsid w:val="00AD058B"/>
    <w:rsid w:val="00AE35EC"/>
    <w:rsid w:val="00AE4B1C"/>
    <w:rsid w:val="00AE61EE"/>
    <w:rsid w:val="00AF581B"/>
    <w:rsid w:val="00AF64A3"/>
    <w:rsid w:val="00AF7B2E"/>
    <w:rsid w:val="00B109C3"/>
    <w:rsid w:val="00B13709"/>
    <w:rsid w:val="00B13776"/>
    <w:rsid w:val="00B16531"/>
    <w:rsid w:val="00B23CDE"/>
    <w:rsid w:val="00B3328C"/>
    <w:rsid w:val="00B333E7"/>
    <w:rsid w:val="00B449F2"/>
    <w:rsid w:val="00B46A9B"/>
    <w:rsid w:val="00B52E34"/>
    <w:rsid w:val="00B55AFC"/>
    <w:rsid w:val="00B56967"/>
    <w:rsid w:val="00B62A32"/>
    <w:rsid w:val="00B80B5B"/>
    <w:rsid w:val="00B850FB"/>
    <w:rsid w:val="00B86E22"/>
    <w:rsid w:val="00BA2339"/>
    <w:rsid w:val="00BA2B02"/>
    <w:rsid w:val="00BC48AB"/>
    <w:rsid w:val="00BC62BF"/>
    <w:rsid w:val="00BC708F"/>
    <w:rsid w:val="00BD1E77"/>
    <w:rsid w:val="00BD3FAC"/>
    <w:rsid w:val="00BD5878"/>
    <w:rsid w:val="00BD5C23"/>
    <w:rsid w:val="00BE0D45"/>
    <w:rsid w:val="00BF410A"/>
    <w:rsid w:val="00BF5B4E"/>
    <w:rsid w:val="00BF5CC5"/>
    <w:rsid w:val="00BF5DDA"/>
    <w:rsid w:val="00C005C5"/>
    <w:rsid w:val="00C04D0D"/>
    <w:rsid w:val="00C10763"/>
    <w:rsid w:val="00C14667"/>
    <w:rsid w:val="00C169E7"/>
    <w:rsid w:val="00C178A2"/>
    <w:rsid w:val="00C17CEB"/>
    <w:rsid w:val="00C2033C"/>
    <w:rsid w:val="00C2151C"/>
    <w:rsid w:val="00C22750"/>
    <w:rsid w:val="00C26C1D"/>
    <w:rsid w:val="00C26DB9"/>
    <w:rsid w:val="00C30363"/>
    <w:rsid w:val="00C30676"/>
    <w:rsid w:val="00C32100"/>
    <w:rsid w:val="00C4636D"/>
    <w:rsid w:val="00C47B70"/>
    <w:rsid w:val="00C55445"/>
    <w:rsid w:val="00C601D8"/>
    <w:rsid w:val="00C60A92"/>
    <w:rsid w:val="00C6458E"/>
    <w:rsid w:val="00C71764"/>
    <w:rsid w:val="00C8664A"/>
    <w:rsid w:val="00C86E8A"/>
    <w:rsid w:val="00C902C9"/>
    <w:rsid w:val="00C93B3C"/>
    <w:rsid w:val="00C9533D"/>
    <w:rsid w:val="00C96832"/>
    <w:rsid w:val="00CA586F"/>
    <w:rsid w:val="00CB31DC"/>
    <w:rsid w:val="00CB730B"/>
    <w:rsid w:val="00CC1987"/>
    <w:rsid w:val="00CC5766"/>
    <w:rsid w:val="00CD2704"/>
    <w:rsid w:val="00CD4BF4"/>
    <w:rsid w:val="00CD6C4F"/>
    <w:rsid w:val="00CE255B"/>
    <w:rsid w:val="00CE3311"/>
    <w:rsid w:val="00CE37F2"/>
    <w:rsid w:val="00CE7924"/>
    <w:rsid w:val="00CF013C"/>
    <w:rsid w:val="00CF1BAC"/>
    <w:rsid w:val="00CF32CA"/>
    <w:rsid w:val="00D0036D"/>
    <w:rsid w:val="00D30224"/>
    <w:rsid w:val="00D31BDD"/>
    <w:rsid w:val="00D31F25"/>
    <w:rsid w:val="00D321CB"/>
    <w:rsid w:val="00D411F5"/>
    <w:rsid w:val="00D52099"/>
    <w:rsid w:val="00D522C2"/>
    <w:rsid w:val="00D52306"/>
    <w:rsid w:val="00D57DF2"/>
    <w:rsid w:val="00D61BD0"/>
    <w:rsid w:val="00D622CE"/>
    <w:rsid w:val="00D631E5"/>
    <w:rsid w:val="00D640BE"/>
    <w:rsid w:val="00D66723"/>
    <w:rsid w:val="00D6794A"/>
    <w:rsid w:val="00D726D9"/>
    <w:rsid w:val="00D731CF"/>
    <w:rsid w:val="00D739F2"/>
    <w:rsid w:val="00D74333"/>
    <w:rsid w:val="00D7466B"/>
    <w:rsid w:val="00D750B9"/>
    <w:rsid w:val="00D76860"/>
    <w:rsid w:val="00D81823"/>
    <w:rsid w:val="00D9302E"/>
    <w:rsid w:val="00D96020"/>
    <w:rsid w:val="00DA17BE"/>
    <w:rsid w:val="00DA2B4F"/>
    <w:rsid w:val="00DA7C8A"/>
    <w:rsid w:val="00DB09A0"/>
    <w:rsid w:val="00DB331B"/>
    <w:rsid w:val="00DB3BE2"/>
    <w:rsid w:val="00DB7864"/>
    <w:rsid w:val="00DC25C4"/>
    <w:rsid w:val="00DD7403"/>
    <w:rsid w:val="00DE228F"/>
    <w:rsid w:val="00DE7764"/>
    <w:rsid w:val="00DF0EBE"/>
    <w:rsid w:val="00DF3AAE"/>
    <w:rsid w:val="00DF3CA7"/>
    <w:rsid w:val="00DF4706"/>
    <w:rsid w:val="00DF6453"/>
    <w:rsid w:val="00DF7AD5"/>
    <w:rsid w:val="00DF7FB6"/>
    <w:rsid w:val="00E04979"/>
    <w:rsid w:val="00E1004F"/>
    <w:rsid w:val="00E2169F"/>
    <w:rsid w:val="00E259CB"/>
    <w:rsid w:val="00E25B63"/>
    <w:rsid w:val="00E266F8"/>
    <w:rsid w:val="00E27A35"/>
    <w:rsid w:val="00E30E13"/>
    <w:rsid w:val="00E31603"/>
    <w:rsid w:val="00E318FC"/>
    <w:rsid w:val="00E35EAD"/>
    <w:rsid w:val="00E36ADE"/>
    <w:rsid w:val="00E36E31"/>
    <w:rsid w:val="00E408B6"/>
    <w:rsid w:val="00E457D8"/>
    <w:rsid w:val="00E7283F"/>
    <w:rsid w:val="00E77BAF"/>
    <w:rsid w:val="00E82A9C"/>
    <w:rsid w:val="00E852C2"/>
    <w:rsid w:val="00E87DDD"/>
    <w:rsid w:val="00E91634"/>
    <w:rsid w:val="00EA141E"/>
    <w:rsid w:val="00EA1433"/>
    <w:rsid w:val="00EA51F1"/>
    <w:rsid w:val="00EB129C"/>
    <w:rsid w:val="00EB74CC"/>
    <w:rsid w:val="00EC0DA8"/>
    <w:rsid w:val="00ED55EA"/>
    <w:rsid w:val="00EE23B4"/>
    <w:rsid w:val="00EE2856"/>
    <w:rsid w:val="00EE3B2E"/>
    <w:rsid w:val="00EF3578"/>
    <w:rsid w:val="00EF6B1E"/>
    <w:rsid w:val="00F00929"/>
    <w:rsid w:val="00F01DFD"/>
    <w:rsid w:val="00F02198"/>
    <w:rsid w:val="00F03CFC"/>
    <w:rsid w:val="00F04549"/>
    <w:rsid w:val="00F07E99"/>
    <w:rsid w:val="00F118A2"/>
    <w:rsid w:val="00F14842"/>
    <w:rsid w:val="00F24C65"/>
    <w:rsid w:val="00F34C37"/>
    <w:rsid w:val="00F44147"/>
    <w:rsid w:val="00F504F6"/>
    <w:rsid w:val="00F530BA"/>
    <w:rsid w:val="00F53844"/>
    <w:rsid w:val="00F55C49"/>
    <w:rsid w:val="00F634CF"/>
    <w:rsid w:val="00F63869"/>
    <w:rsid w:val="00F64089"/>
    <w:rsid w:val="00F644D0"/>
    <w:rsid w:val="00F709B5"/>
    <w:rsid w:val="00F77CB6"/>
    <w:rsid w:val="00F81F3E"/>
    <w:rsid w:val="00F83751"/>
    <w:rsid w:val="00F9126D"/>
    <w:rsid w:val="00F91F22"/>
    <w:rsid w:val="00FA5A44"/>
    <w:rsid w:val="00FA6A28"/>
    <w:rsid w:val="00FC6D8C"/>
    <w:rsid w:val="00FD483A"/>
    <w:rsid w:val="00FD595F"/>
    <w:rsid w:val="00FD6EDD"/>
    <w:rsid w:val="00FD6F17"/>
    <w:rsid w:val="00FD7189"/>
    <w:rsid w:val="00FD7251"/>
    <w:rsid w:val="00FE0CDE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2A7680"/>
    <w:rPr>
      <w:rFonts w:ascii="Arial" w:hAnsi="Arial"/>
      <w:b/>
      <w:color w:val="000000"/>
      <w:sz w:val="18"/>
      <w:lang w:val="en-GB" w:eastAsia="ja-JP"/>
    </w:rPr>
  </w:style>
  <w:style w:type="table" w:styleId="a8">
    <w:name w:val="Table Grid"/>
    <w:basedOn w:val="a1"/>
    <w:rsid w:val="00675E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6E2A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6E2AAF"/>
    <w:rPr>
      <w:rFonts w:ascii="Arial" w:eastAsia="MS Mincho" w:hAnsi="Arial"/>
      <w:szCs w:val="24"/>
      <w:lang w:val="en-GB" w:eastAsia="en-GB"/>
    </w:rPr>
  </w:style>
  <w:style w:type="character" w:customStyle="1" w:styleId="TAHChar">
    <w:name w:val="TAH Char"/>
    <w:rsid w:val="006E2AAF"/>
    <w:rPr>
      <w:rFonts w:ascii="Arial" w:eastAsia="宋体" w:hAnsi="Arial"/>
      <w:b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2A7680"/>
    <w:rPr>
      <w:rFonts w:ascii="Arial" w:hAnsi="Arial"/>
      <w:b/>
      <w:color w:val="000000"/>
      <w:sz w:val="18"/>
      <w:lang w:val="en-GB" w:eastAsia="ja-JP"/>
    </w:rPr>
  </w:style>
  <w:style w:type="table" w:styleId="a8">
    <w:name w:val="Table Grid"/>
    <w:basedOn w:val="a1"/>
    <w:rsid w:val="00675E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6E2A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6E2AAF"/>
    <w:rPr>
      <w:rFonts w:ascii="Arial" w:eastAsia="MS Mincho" w:hAnsi="Arial"/>
      <w:szCs w:val="24"/>
      <w:lang w:val="en-GB" w:eastAsia="en-GB"/>
    </w:rPr>
  </w:style>
  <w:style w:type="character" w:customStyle="1" w:styleId="TAHChar">
    <w:name w:val="TAH Char"/>
    <w:rsid w:val="006E2AAF"/>
    <w:rPr>
      <w:rFonts w:ascii="Arial" w:eastAsia="宋体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F83235-8844-44C0-88A2-25BF3F820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1523</TotalTime>
  <Pages>6</Pages>
  <Words>1463</Words>
  <Characters>8342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291</cp:revision>
  <cp:lastPrinted>2003-09-26T09:29:00Z</cp:lastPrinted>
  <dcterms:created xsi:type="dcterms:W3CDTF">2019-11-06T06:53:00Z</dcterms:created>
  <dcterms:modified xsi:type="dcterms:W3CDTF">2020-01-07T11:34:00Z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